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482BA" w14:textId="77777777" w:rsidR="00CC1CC8" w:rsidRPr="007C76D5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  <w:r w:rsidRPr="007C76D5">
        <w:rPr>
          <w:noProof/>
          <w:sz w:val="24"/>
          <w:szCs w:val="24"/>
        </w:rPr>
        <w:t>Изображение Государственного Герба Республики Казахстан</w:t>
      </w:r>
    </w:p>
    <w:p w14:paraId="2B17EEC4" w14:textId="77777777" w:rsidR="00E64200" w:rsidRPr="007C76D5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</w:p>
    <w:p w14:paraId="502F9CD5" w14:textId="77777777" w:rsidR="004A0554" w:rsidRPr="007C76D5" w:rsidRDefault="004A0554" w:rsidP="004A0554">
      <w:pPr>
        <w:pStyle w:val="12"/>
        <w:pBdr>
          <w:bottom w:val="single" w:sz="12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7C76D5">
        <w:rPr>
          <w:b/>
          <w:sz w:val="24"/>
          <w:szCs w:val="24"/>
        </w:rPr>
        <w:t>НАЦИОНАЛЬНЫЙ СТАНДАРТ РЕСПУБЛИКИ КАЗАХСТАН</w:t>
      </w:r>
    </w:p>
    <w:p w14:paraId="4DA08A18" w14:textId="77777777" w:rsidR="00173D3F" w:rsidRPr="007C76D5" w:rsidRDefault="00173D3F" w:rsidP="00A32964">
      <w:pPr>
        <w:pStyle w:val="12"/>
        <w:tabs>
          <w:tab w:val="left" w:pos="0"/>
        </w:tabs>
        <w:ind w:firstLine="0"/>
        <w:jc w:val="center"/>
        <w:outlineLvl w:val="0"/>
        <w:rPr>
          <w:b/>
          <w:sz w:val="24"/>
          <w:szCs w:val="24"/>
          <w:lang w:val="kk-KZ"/>
        </w:rPr>
      </w:pPr>
    </w:p>
    <w:p w14:paraId="22DE9815" w14:textId="77777777" w:rsidR="00173D3F" w:rsidRPr="007C76D5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507D1D8B" w14:textId="77777777" w:rsidR="00173D3F" w:rsidRPr="007C76D5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6AE33503" w14:textId="77777777" w:rsidR="000A0332" w:rsidRPr="007C76D5" w:rsidRDefault="000A0332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297593ED" w14:textId="77777777" w:rsidR="000A0332" w:rsidRPr="007C76D5" w:rsidRDefault="000A0332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1EB8AADD" w14:textId="77777777" w:rsidR="00173D3F" w:rsidRPr="007C76D5" w:rsidRDefault="00173D3F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2D7FA9DE" w14:textId="77777777" w:rsidR="00901A6D" w:rsidRPr="007C76D5" w:rsidRDefault="00901A6D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15A46B5D" w14:textId="77777777" w:rsidR="00CD0D54" w:rsidRPr="007C76D5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5FB78DB9" w14:textId="77777777" w:rsidR="00CD0D54" w:rsidRPr="007C76D5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8"/>
          <w:szCs w:val="28"/>
          <w:lang w:val="kk-KZ"/>
        </w:rPr>
      </w:pPr>
    </w:p>
    <w:p w14:paraId="1FC4E23A" w14:textId="55FCC951" w:rsidR="006D1399" w:rsidRPr="007C76D5" w:rsidRDefault="00B07E0F" w:rsidP="006D1399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bookmarkStart w:id="0" w:name="_Hlk134992842"/>
      <w:r w:rsidRPr="007C76D5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Снабжение в строительстве</w:t>
      </w:r>
    </w:p>
    <w:p w14:paraId="2B181A6B" w14:textId="77777777" w:rsidR="00B07E0F" w:rsidRPr="007C76D5" w:rsidRDefault="00B07E0F" w:rsidP="006D1399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5F2793C0" w14:textId="7E678A2A" w:rsidR="006D1399" w:rsidRPr="007C76D5" w:rsidRDefault="006D1399" w:rsidP="006D1399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7C76D5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 xml:space="preserve">Часть </w:t>
      </w:r>
      <w:r w:rsidR="004F0096" w:rsidRPr="007C76D5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8</w:t>
      </w:r>
    </w:p>
    <w:p w14:paraId="0C5C0DEF" w14:textId="77777777" w:rsidR="006D1399" w:rsidRPr="007C76D5" w:rsidRDefault="006D1399" w:rsidP="006D1399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0F90BDB8" w14:textId="5DC3FC92" w:rsidR="006D1399" w:rsidRPr="007C76D5" w:rsidRDefault="00B07E0F" w:rsidP="006D1399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bookmarkStart w:id="1" w:name="_Hlk134992868"/>
      <w:r w:rsidRPr="007C76D5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УЧАСТИЕ ЦЕЛЕВОЙ РАБОЧЕЙ СИЛЫ В КОНТРАКТАХ</w:t>
      </w:r>
    </w:p>
    <w:bookmarkEnd w:id="0"/>
    <w:bookmarkEnd w:id="1"/>
    <w:p w14:paraId="6390D7B3" w14:textId="77777777" w:rsidR="004F0096" w:rsidRPr="007C76D5" w:rsidRDefault="004F0096" w:rsidP="006D1399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CB086C" w14:textId="651F8CF1" w:rsidR="00EE7714" w:rsidRPr="007C76D5" w:rsidRDefault="00EE7714" w:rsidP="009F44A2">
      <w:pPr>
        <w:ind w:firstLine="0"/>
        <w:jc w:val="center"/>
        <w:rPr>
          <w:rFonts w:ascii="Times New Roman" w:hAnsi="Times New Roman" w:cs="Times New Roman"/>
          <w:spacing w:val="20"/>
          <w:sz w:val="24"/>
          <w:szCs w:val="24"/>
          <w:lang w:val="en-US"/>
        </w:rPr>
      </w:pPr>
      <w:proofErr w:type="gramStart"/>
      <w:r w:rsidRPr="007C76D5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7C76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C76D5">
        <w:rPr>
          <w:rFonts w:ascii="Times New Roman" w:hAnsi="Times New Roman" w:cs="Times New Roman"/>
          <w:b/>
          <w:sz w:val="24"/>
          <w:szCs w:val="24"/>
        </w:rPr>
        <w:t>РК</w:t>
      </w:r>
      <w:r w:rsidRPr="007C76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1323F" w:rsidRPr="007C76D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8302F" w:rsidRPr="007C76D5">
        <w:rPr>
          <w:rFonts w:ascii="Times New Roman" w:hAnsi="Times New Roman" w:cs="Times New Roman"/>
          <w:b/>
          <w:sz w:val="24"/>
          <w:szCs w:val="24"/>
          <w:lang w:val="en-US"/>
        </w:rPr>
        <w:t>SO</w:t>
      </w:r>
      <w:r w:rsidRPr="007C76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D1399" w:rsidRPr="007C76D5">
        <w:rPr>
          <w:rFonts w:ascii="Times New Roman" w:hAnsi="Times New Roman" w:cs="Times New Roman"/>
          <w:b/>
          <w:sz w:val="24"/>
          <w:szCs w:val="24"/>
          <w:lang w:val="en-US"/>
        </w:rPr>
        <w:t>10845-</w:t>
      </w:r>
      <w:r w:rsidR="004F0096" w:rsidRPr="007C76D5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</w:p>
    <w:p w14:paraId="0E0EE324" w14:textId="77777777" w:rsidR="00EE7714" w:rsidRPr="007C76D5" w:rsidRDefault="00EE7714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</w:pPr>
    </w:p>
    <w:p w14:paraId="6C2C8FA0" w14:textId="77777777" w:rsidR="00EB1E15" w:rsidRPr="007C76D5" w:rsidRDefault="00EB1E15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</w:pPr>
    </w:p>
    <w:p w14:paraId="07D38B91" w14:textId="4FD33FE7" w:rsidR="004F0096" w:rsidRPr="007C76D5" w:rsidRDefault="00EE7714" w:rsidP="004F0096">
      <w:pPr>
        <w:pStyle w:val="Pa19"/>
        <w:jc w:val="center"/>
        <w:rPr>
          <w:rFonts w:ascii="Times New Roman" w:hAnsi="Times New Roman"/>
          <w:bCs/>
          <w:i/>
          <w:lang w:val="en-US"/>
        </w:rPr>
      </w:pPr>
      <w:r w:rsidRPr="007C76D5">
        <w:rPr>
          <w:rFonts w:ascii="Times New Roman" w:hAnsi="Times New Roman"/>
          <w:i/>
          <w:lang w:val="en-US"/>
        </w:rPr>
        <w:t>(</w:t>
      </w:r>
      <w:r w:rsidR="00F43CBC" w:rsidRPr="007C76D5">
        <w:rPr>
          <w:rFonts w:ascii="Times New Roman" w:hAnsi="Times New Roman"/>
          <w:i/>
          <w:lang w:val="en-US"/>
        </w:rPr>
        <w:t xml:space="preserve">ISO </w:t>
      </w:r>
      <w:r w:rsidR="006D1399" w:rsidRPr="007C76D5">
        <w:rPr>
          <w:rFonts w:ascii="Times New Roman" w:hAnsi="Times New Roman"/>
          <w:i/>
          <w:lang w:val="en-US"/>
        </w:rPr>
        <w:t>10845-</w:t>
      </w:r>
      <w:r w:rsidR="004F0096" w:rsidRPr="007C76D5">
        <w:rPr>
          <w:rFonts w:ascii="Times New Roman" w:hAnsi="Times New Roman"/>
          <w:i/>
          <w:lang w:val="en-US"/>
        </w:rPr>
        <w:t>8</w:t>
      </w:r>
      <w:r w:rsidR="006D1399" w:rsidRPr="007C76D5">
        <w:rPr>
          <w:rFonts w:ascii="Times New Roman" w:hAnsi="Times New Roman"/>
          <w:i/>
          <w:lang w:val="en-US"/>
        </w:rPr>
        <w:t>:20</w:t>
      </w:r>
      <w:r w:rsidR="004F0096" w:rsidRPr="007C76D5">
        <w:rPr>
          <w:rFonts w:ascii="Times New Roman" w:hAnsi="Times New Roman"/>
          <w:i/>
          <w:lang w:val="en-US"/>
        </w:rPr>
        <w:t>1</w:t>
      </w:r>
      <w:r w:rsidR="006D1399" w:rsidRPr="007C76D5">
        <w:rPr>
          <w:rFonts w:ascii="Times New Roman" w:hAnsi="Times New Roman"/>
          <w:i/>
          <w:lang w:val="en-US"/>
        </w:rPr>
        <w:t>1</w:t>
      </w:r>
      <w:r w:rsidR="00F43CBC" w:rsidRPr="007C76D5">
        <w:rPr>
          <w:rFonts w:ascii="Times New Roman" w:hAnsi="Times New Roman"/>
          <w:i/>
          <w:lang w:val="en-US"/>
        </w:rPr>
        <w:t>(E) «</w:t>
      </w:r>
      <w:bookmarkStart w:id="2" w:name="_Hlk134992773"/>
      <w:r w:rsidR="004F0096" w:rsidRPr="007C76D5">
        <w:rPr>
          <w:rFonts w:ascii="Times New Roman" w:hAnsi="Times New Roman"/>
          <w:bCs/>
          <w:i/>
          <w:lang w:val="en-US"/>
        </w:rPr>
        <w:t>Construction procurement - Part 8:</w:t>
      </w:r>
    </w:p>
    <w:p w14:paraId="7A058354" w14:textId="76476F6F" w:rsidR="00DA5350" w:rsidRPr="007C76D5" w:rsidRDefault="004F0096" w:rsidP="004F0096">
      <w:pPr>
        <w:pStyle w:val="Pa19"/>
        <w:spacing w:line="240" w:lineRule="auto"/>
        <w:jc w:val="center"/>
        <w:rPr>
          <w:rFonts w:ascii="Times New Roman" w:hAnsi="Times New Roman"/>
          <w:i/>
          <w:lang w:val="en-US"/>
        </w:rPr>
      </w:pPr>
      <w:r w:rsidRPr="007C76D5">
        <w:rPr>
          <w:rFonts w:ascii="Times New Roman" w:hAnsi="Times New Roman"/>
          <w:bCs/>
          <w:i/>
          <w:lang w:val="en-US"/>
        </w:rPr>
        <w:t xml:space="preserve">Participation of targeted </w:t>
      </w:r>
      <w:proofErr w:type="spellStart"/>
      <w:r w:rsidRPr="007C76D5">
        <w:rPr>
          <w:rFonts w:ascii="Times New Roman" w:hAnsi="Times New Roman"/>
          <w:bCs/>
          <w:i/>
          <w:lang w:val="en-US"/>
        </w:rPr>
        <w:t>labour</w:t>
      </w:r>
      <w:proofErr w:type="spellEnd"/>
      <w:r w:rsidRPr="007C76D5">
        <w:rPr>
          <w:rFonts w:ascii="Times New Roman" w:hAnsi="Times New Roman"/>
          <w:bCs/>
          <w:i/>
          <w:lang w:val="en-US"/>
        </w:rPr>
        <w:t xml:space="preserve"> in contracts</w:t>
      </w:r>
      <w:bookmarkEnd w:id="2"/>
      <w:r w:rsidR="00F43CBC" w:rsidRPr="007C76D5">
        <w:rPr>
          <w:rFonts w:ascii="Times New Roman" w:hAnsi="Times New Roman"/>
          <w:i/>
          <w:lang w:val="en-US"/>
        </w:rPr>
        <w:t>», IDT)</w:t>
      </w:r>
    </w:p>
    <w:p w14:paraId="408C2973" w14:textId="77777777" w:rsidR="00EE7714" w:rsidRPr="007C76D5" w:rsidRDefault="00EE7714" w:rsidP="009F44A2">
      <w:pPr>
        <w:widowControl/>
        <w:ind w:firstLine="0"/>
        <w:jc w:val="center"/>
        <w:rPr>
          <w:rFonts w:ascii="Times New Roman" w:hAnsi="Times New Roman" w:cs="Times New Roman"/>
          <w:bCs/>
          <w:spacing w:val="20"/>
          <w:sz w:val="24"/>
          <w:szCs w:val="24"/>
          <w:lang w:val="en-US"/>
        </w:rPr>
      </w:pPr>
    </w:p>
    <w:p w14:paraId="5C1EE509" w14:textId="77777777" w:rsidR="00EE7714" w:rsidRPr="007C76D5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8457651" w14:textId="77777777" w:rsidR="004077E8" w:rsidRPr="007C76D5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0BD8D86C" w14:textId="77777777" w:rsidR="004077E8" w:rsidRPr="007C76D5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18F3564B" w14:textId="77777777" w:rsidR="00EE7714" w:rsidRPr="007C76D5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A42316B" w14:textId="77777777" w:rsidR="00EB1E15" w:rsidRPr="007C76D5" w:rsidRDefault="00EB1E1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686EBC39" w14:textId="77777777" w:rsidR="004077E8" w:rsidRPr="007C76D5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B37B530" w14:textId="77777777" w:rsidR="004077E8" w:rsidRPr="007C76D5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32EF484" w14:textId="77777777" w:rsidR="004077E8" w:rsidRPr="007C76D5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B672C04" w14:textId="77777777" w:rsidR="004077E8" w:rsidRPr="007C76D5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0107AE9" w14:textId="77777777" w:rsidR="00EB1E15" w:rsidRPr="007C76D5" w:rsidRDefault="00EB1E15" w:rsidP="00F43CBC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347EDE0" w14:textId="77777777" w:rsidR="00E64200" w:rsidRPr="007C76D5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7C76D5">
        <w:rPr>
          <w:rFonts w:ascii="Times New Roman" w:hAnsi="Times New Roman" w:cs="Times New Roman"/>
          <w:bCs/>
          <w:i/>
          <w:sz w:val="24"/>
          <w:szCs w:val="24"/>
        </w:rPr>
        <w:t xml:space="preserve">Настоящий проект стандарта не подлежит применению </w:t>
      </w:r>
    </w:p>
    <w:p w14:paraId="697D6AD0" w14:textId="77777777" w:rsidR="00EE7714" w:rsidRPr="007C76D5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7C76D5">
        <w:rPr>
          <w:rFonts w:ascii="Times New Roman" w:hAnsi="Times New Roman" w:cs="Times New Roman"/>
          <w:bCs/>
          <w:i/>
          <w:sz w:val="24"/>
          <w:szCs w:val="24"/>
        </w:rPr>
        <w:t>до его утверждения</w:t>
      </w:r>
      <w:r w:rsidR="00634A5F" w:rsidRPr="007C76D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0B778F7F" w14:textId="77777777" w:rsidR="00EE7714" w:rsidRPr="007C76D5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C8BE20" w14:textId="24CFD7C2" w:rsidR="00CD0D54" w:rsidRDefault="00CD0D54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4950405" w14:textId="23742101" w:rsidR="00BA79BD" w:rsidRDefault="00BA79BD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922D890" w14:textId="76B4C0E5" w:rsidR="00BA79BD" w:rsidRDefault="00BA79BD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0F58F6CC" w14:textId="0D6E73BA" w:rsidR="00BA79BD" w:rsidRDefault="00BA79BD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0B9F787" w14:textId="2BA706ED" w:rsidR="00BA79BD" w:rsidRPr="007C76D5" w:rsidRDefault="00BA79BD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43293F0" w14:textId="77777777" w:rsidR="00E03E4D" w:rsidRPr="007C76D5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14:paraId="43622E83" w14:textId="77777777" w:rsidR="00E03E4D" w:rsidRPr="007C76D5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289F26A4" w14:textId="2C790F6F" w:rsidR="00E03E4D" w:rsidRPr="007C76D5" w:rsidRDefault="00BA79BD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14:paraId="7C9A2D41" w14:textId="77777777" w:rsidR="00E03E4D" w:rsidRPr="007C76D5" w:rsidRDefault="00E03E4D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C701FC" w14:textId="77777777" w:rsidR="00E03E4D" w:rsidRPr="007C76D5" w:rsidRDefault="0028159E" w:rsidP="00E03E4D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>Астана</w:t>
      </w:r>
    </w:p>
    <w:p w14:paraId="0AA405A1" w14:textId="77777777" w:rsidR="00161B4F" w:rsidRPr="007C76D5" w:rsidRDefault="00161B4F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78A63D" w14:textId="77777777" w:rsidR="00322AFB" w:rsidRPr="007C76D5" w:rsidRDefault="00322AF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C8E4735" w14:textId="77777777" w:rsidR="00B63FB8" w:rsidRPr="007C76D5" w:rsidRDefault="00B63FB8" w:rsidP="00BF6923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Предисловие</w:t>
      </w:r>
    </w:p>
    <w:p w14:paraId="194E75F4" w14:textId="77777777" w:rsidR="00FA4414" w:rsidRPr="007C76D5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sz w:val="24"/>
          <w:szCs w:val="24"/>
        </w:rPr>
      </w:pPr>
    </w:p>
    <w:p w14:paraId="720FBFDE" w14:textId="77777777" w:rsidR="00FA4414" w:rsidRPr="007C76D5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b/>
          <w:sz w:val="24"/>
          <w:szCs w:val="24"/>
        </w:rPr>
        <w:t>1</w:t>
      </w:r>
      <w:r w:rsidRPr="007C76D5"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ПОДГОТОВЛЕН И ВНЕСЕН</w:t>
      </w:r>
      <w:r w:rsidR="007358CE" w:rsidRPr="007C76D5">
        <w:rPr>
          <w:rFonts w:ascii="Times New Roman" w:hAnsi="Times New Roman" w:cs="Times New Roman"/>
          <w:sz w:val="24"/>
          <w:szCs w:val="24"/>
        </w:rPr>
        <w:t xml:space="preserve"> </w:t>
      </w:r>
      <w:r w:rsidR="00FA6306" w:rsidRPr="007C76D5">
        <w:rPr>
          <w:rFonts w:ascii="Times New Roman" w:hAnsi="Times New Roman" w:cs="Times New Roman"/>
          <w:sz w:val="24"/>
          <w:szCs w:val="24"/>
        </w:rPr>
        <w:t>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="00477AD4" w:rsidRPr="007C76D5">
        <w:rPr>
          <w:rFonts w:ascii="Times New Roman" w:hAnsi="Times New Roman" w:cs="Times New Roman"/>
          <w:sz w:val="24"/>
          <w:szCs w:val="24"/>
          <w:lang w:val="kk-KZ"/>
        </w:rPr>
        <w:t>РГП «КазСтандарт»</w:t>
      </w:r>
      <w:r w:rsidR="00FA6306" w:rsidRPr="007C76D5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357F8F" w:rsidRPr="007C76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40AA9F" w14:textId="77777777" w:rsidR="00574C3E" w:rsidRPr="007C76D5" w:rsidRDefault="00574C3E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DE8316" w14:textId="547BDFB2" w:rsidR="00FA4414" w:rsidRPr="007C76D5" w:rsidRDefault="00FA4414" w:rsidP="001102AC">
      <w:pPr>
        <w:spacing w:line="235" w:lineRule="auto"/>
        <w:rPr>
          <w:rFonts w:ascii="Times New Roman" w:hAnsi="Times New Roman" w:cs="Times New Roman"/>
          <w:spacing w:val="-9"/>
          <w:sz w:val="24"/>
          <w:szCs w:val="24"/>
          <w:lang w:val="kk-KZ"/>
        </w:rPr>
      </w:pPr>
      <w:r w:rsidRPr="007C76D5">
        <w:rPr>
          <w:rFonts w:ascii="Times New Roman" w:hAnsi="Times New Roman" w:cs="Times New Roman"/>
          <w:b/>
          <w:sz w:val="24"/>
          <w:szCs w:val="24"/>
        </w:rPr>
        <w:t>2</w:t>
      </w:r>
      <w:r w:rsidRPr="007C76D5">
        <w:rPr>
          <w:rFonts w:ascii="Times New Roman" w:hAnsi="Times New Roman" w:cs="Times New Roman"/>
          <w:b/>
          <w:bCs/>
          <w:sz w:val="24"/>
          <w:szCs w:val="24"/>
        </w:rPr>
        <w:t xml:space="preserve"> УТВЕРЖДЕН И ВВЕДЕН В ДЕЙСТВИЕ </w:t>
      </w:r>
      <w:r w:rsidR="007358CE" w:rsidRPr="007C76D5">
        <w:rPr>
          <w:rFonts w:ascii="Times New Roman" w:hAnsi="Times New Roman" w:cs="Times New Roman"/>
          <w:sz w:val="24"/>
          <w:szCs w:val="24"/>
        </w:rPr>
        <w:t>п</w:t>
      </w:r>
      <w:r w:rsidRPr="007C76D5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</w:t>
      </w:r>
      <w:r w:rsidR="00574C3E" w:rsidRPr="007C76D5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7C76D5">
        <w:rPr>
          <w:rFonts w:ascii="Times New Roman" w:hAnsi="Times New Roman" w:cs="Times New Roman"/>
          <w:sz w:val="24"/>
          <w:szCs w:val="24"/>
        </w:rPr>
        <w:t>Республики Казахстан от ____ года</w:t>
      </w:r>
      <w:r w:rsidRPr="007C76D5">
        <w:rPr>
          <w:rFonts w:ascii="Times New Roman" w:hAnsi="Times New Roman" w:cs="Times New Roman"/>
          <w:spacing w:val="-9"/>
          <w:sz w:val="24"/>
          <w:szCs w:val="24"/>
        </w:rPr>
        <w:t xml:space="preserve">  №______</w:t>
      </w:r>
    </w:p>
    <w:p w14:paraId="5B5796FE" w14:textId="77777777" w:rsidR="001102AC" w:rsidRPr="007C76D5" w:rsidRDefault="001102AC" w:rsidP="001102AC">
      <w:pPr>
        <w:rPr>
          <w:rFonts w:ascii="Times New Roman" w:hAnsi="Times New Roman" w:cs="Times New Roman"/>
          <w:b/>
          <w:sz w:val="24"/>
          <w:szCs w:val="24"/>
        </w:rPr>
      </w:pPr>
    </w:p>
    <w:p w14:paraId="4A486A5C" w14:textId="0551E5BA" w:rsidR="001102AC" w:rsidRPr="007C76D5" w:rsidRDefault="001102AC" w:rsidP="00397FDF">
      <w:pPr>
        <w:pStyle w:val="Pa19"/>
        <w:tabs>
          <w:tab w:val="left" w:pos="9354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7C76D5">
        <w:rPr>
          <w:rFonts w:ascii="Times New Roman" w:hAnsi="Times New Roman"/>
          <w:b/>
        </w:rPr>
        <w:t>3</w:t>
      </w:r>
      <w:r w:rsidRPr="007C76D5">
        <w:rPr>
          <w:rFonts w:ascii="Times New Roman" w:hAnsi="Times New Roman"/>
        </w:rPr>
        <w:t xml:space="preserve"> Настоящий стандарт идентичен международному стандарту</w:t>
      </w:r>
      <w:r w:rsidR="0058302F" w:rsidRPr="007C76D5">
        <w:rPr>
          <w:rFonts w:ascii="Times New Roman" w:hAnsi="Times New Roman"/>
        </w:rPr>
        <w:t xml:space="preserve"> </w:t>
      </w:r>
      <w:r w:rsidR="006D1399" w:rsidRPr="007C76D5">
        <w:rPr>
          <w:rFonts w:ascii="Times New Roman" w:hAnsi="Times New Roman"/>
          <w:lang w:val="en-US"/>
        </w:rPr>
        <w:t>ISO</w:t>
      </w:r>
      <w:r w:rsidR="006D1399" w:rsidRPr="007C76D5">
        <w:rPr>
          <w:rFonts w:ascii="Times New Roman" w:hAnsi="Times New Roman"/>
        </w:rPr>
        <w:t xml:space="preserve"> 10845-</w:t>
      </w:r>
      <w:r w:rsidR="004F0096" w:rsidRPr="007C76D5">
        <w:rPr>
          <w:rFonts w:ascii="Times New Roman" w:hAnsi="Times New Roman"/>
        </w:rPr>
        <w:t>8</w:t>
      </w:r>
      <w:r w:rsidR="006D1399" w:rsidRPr="007C76D5">
        <w:rPr>
          <w:rFonts w:ascii="Times New Roman" w:hAnsi="Times New Roman"/>
        </w:rPr>
        <w:t>:20</w:t>
      </w:r>
      <w:r w:rsidR="004F0096" w:rsidRPr="007C76D5">
        <w:rPr>
          <w:rFonts w:ascii="Times New Roman" w:hAnsi="Times New Roman"/>
        </w:rPr>
        <w:t>1</w:t>
      </w:r>
      <w:r w:rsidR="006D1399" w:rsidRPr="007C76D5">
        <w:rPr>
          <w:rFonts w:ascii="Times New Roman" w:hAnsi="Times New Roman"/>
        </w:rPr>
        <w:t>1(</w:t>
      </w:r>
      <w:r w:rsidR="006D1399" w:rsidRPr="007C76D5">
        <w:rPr>
          <w:rFonts w:ascii="Times New Roman" w:hAnsi="Times New Roman"/>
          <w:lang w:val="en-US"/>
        </w:rPr>
        <w:t>E</w:t>
      </w:r>
      <w:r w:rsidR="006D1399" w:rsidRPr="007C76D5">
        <w:rPr>
          <w:rFonts w:ascii="Times New Roman" w:hAnsi="Times New Roman"/>
        </w:rPr>
        <w:t>) «</w:t>
      </w:r>
      <w:r w:rsidR="00397FDF" w:rsidRPr="007C76D5">
        <w:rPr>
          <w:rFonts w:ascii="Times New Roman" w:hAnsi="Times New Roman"/>
          <w:lang w:val="en-US"/>
        </w:rPr>
        <w:t>Construction</w:t>
      </w:r>
      <w:r w:rsidR="00397FDF" w:rsidRPr="007C76D5">
        <w:rPr>
          <w:rFonts w:ascii="Times New Roman" w:hAnsi="Times New Roman"/>
        </w:rPr>
        <w:t xml:space="preserve"> </w:t>
      </w:r>
      <w:r w:rsidR="00397FDF" w:rsidRPr="007C76D5">
        <w:rPr>
          <w:rFonts w:ascii="Times New Roman" w:hAnsi="Times New Roman"/>
          <w:lang w:val="en-US"/>
        </w:rPr>
        <w:t>procurement</w:t>
      </w:r>
      <w:r w:rsidR="00397FDF" w:rsidRPr="007C76D5">
        <w:rPr>
          <w:rFonts w:ascii="Times New Roman" w:hAnsi="Times New Roman"/>
        </w:rPr>
        <w:t xml:space="preserve"> - </w:t>
      </w:r>
      <w:r w:rsidR="00397FDF" w:rsidRPr="007C76D5">
        <w:rPr>
          <w:rFonts w:ascii="Times New Roman" w:hAnsi="Times New Roman"/>
          <w:lang w:val="en-US"/>
        </w:rPr>
        <w:t>Part</w:t>
      </w:r>
      <w:r w:rsidR="00397FDF" w:rsidRPr="007C76D5">
        <w:rPr>
          <w:rFonts w:ascii="Times New Roman" w:hAnsi="Times New Roman"/>
        </w:rPr>
        <w:t xml:space="preserve"> 8:</w:t>
      </w:r>
      <w:r w:rsidR="00397FDF" w:rsidRPr="007C76D5">
        <w:rPr>
          <w:rFonts w:ascii="Times New Roman" w:hAnsi="Times New Roman"/>
          <w:lang w:val="en-US"/>
        </w:rPr>
        <w:t>Participation</w:t>
      </w:r>
      <w:r w:rsidR="00397FDF" w:rsidRPr="007C76D5">
        <w:rPr>
          <w:rFonts w:ascii="Times New Roman" w:hAnsi="Times New Roman"/>
        </w:rPr>
        <w:t xml:space="preserve"> </w:t>
      </w:r>
      <w:r w:rsidR="00397FDF" w:rsidRPr="007C76D5">
        <w:rPr>
          <w:rFonts w:ascii="Times New Roman" w:hAnsi="Times New Roman"/>
          <w:lang w:val="en-US"/>
        </w:rPr>
        <w:t>of</w:t>
      </w:r>
      <w:r w:rsidR="00397FDF" w:rsidRPr="007C76D5">
        <w:rPr>
          <w:rFonts w:ascii="Times New Roman" w:hAnsi="Times New Roman"/>
        </w:rPr>
        <w:t xml:space="preserve"> </w:t>
      </w:r>
      <w:r w:rsidR="00397FDF" w:rsidRPr="007C76D5">
        <w:rPr>
          <w:rFonts w:ascii="Times New Roman" w:hAnsi="Times New Roman"/>
          <w:lang w:val="en-US"/>
        </w:rPr>
        <w:t>targeted</w:t>
      </w:r>
      <w:r w:rsidR="00397FDF" w:rsidRPr="007C76D5">
        <w:rPr>
          <w:rFonts w:ascii="Times New Roman" w:hAnsi="Times New Roman"/>
        </w:rPr>
        <w:t xml:space="preserve"> </w:t>
      </w:r>
      <w:proofErr w:type="spellStart"/>
      <w:r w:rsidR="00397FDF" w:rsidRPr="007C76D5">
        <w:rPr>
          <w:rFonts w:ascii="Times New Roman" w:hAnsi="Times New Roman"/>
          <w:lang w:val="en-US"/>
        </w:rPr>
        <w:t>labour</w:t>
      </w:r>
      <w:proofErr w:type="spellEnd"/>
      <w:r w:rsidR="00397FDF" w:rsidRPr="007C76D5">
        <w:rPr>
          <w:rFonts w:ascii="Times New Roman" w:hAnsi="Times New Roman"/>
        </w:rPr>
        <w:t xml:space="preserve"> </w:t>
      </w:r>
      <w:r w:rsidR="00397FDF" w:rsidRPr="007C76D5">
        <w:rPr>
          <w:rFonts w:ascii="Times New Roman" w:hAnsi="Times New Roman"/>
          <w:lang w:val="en-US"/>
        </w:rPr>
        <w:t>in</w:t>
      </w:r>
      <w:r w:rsidR="00397FDF" w:rsidRPr="007C76D5">
        <w:rPr>
          <w:rFonts w:ascii="Times New Roman" w:hAnsi="Times New Roman"/>
        </w:rPr>
        <w:t xml:space="preserve"> </w:t>
      </w:r>
      <w:r w:rsidR="00397FDF" w:rsidRPr="007C76D5">
        <w:rPr>
          <w:rFonts w:ascii="Times New Roman" w:hAnsi="Times New Roman"/>
          <w:lang w:val="en-US"/>
        </w:rPr>
        <w:t>contracts</w:t>
      </w:r>
      <w:r w:rsidR="006D1399" w:rsidRPr="007C76D5">
        <w:rPr>
          <w:rFonts w:ascii="Times New Roman" w:hAnsi="Times New Roman"/>
        </w:rPr>
        <w:t xml:space="preserve">», </w:t>
      </w:r>
      <w:r w:rsidR="006D1399" w:rsidRPr="007C76D5">
        <w:rPr>
          <w:rFonts w:ascii="Times New Roman" w:hAnsi="Times New Roman"/>
          <w:lang w:val="en-US"/>
        </w:rPr>
        <w:t>IDT</w:t>
      </w:r>
      <w:r w:rsidR="00F43CBC" w:rsidRPr="007C76D5">
        <w:rPr>
          <w:rFonts w:ascii="Times New Roman" w:hAnsi="Times New Roman"/>
        </w:rPr>
        <w:t xml:space="preserve"> </w:t>
      </w:r>
      <w:r w:rsidRPr="007C76D5">
        <w:rPr>
          <w:rFonts w:ascii="Times New Roman" w:hAnsi="Times New Roman"/>
        </w:rPr>
        <w:t>(</w:t>
      </w:r>
      <w:r w:rsidR="006D1399" w:rsidRPr="007C76D5">
        <w:rPr>
          <w:rFonts w:ascii="Times New Roman" w:hAnsi="Times New Roman"/>
          <w:lang w:val="en-US"/>
        </w:rPr>
        <w:t>ISO</w:t>
      </w:r>
      <w:r w:rsidR="006D1399" w:rsidRPr="007C76D5">
        <w:rPr>
          <w:rFonts w:ascii="Times New Roman" w:hAnsi="Times New Roman"/>
        </w:rPr>
        <w:t xml:space="preserve"> 10845-</w:t>
      </w:r>
      <w:r w:rsidR="00397FDF" w:rsidRPr="007C76D5">
        <w:rPr>
          <w:rFonts w:ascii="Times New Roman" w:hAnsi="Times New Roman"/>
        </w:rPr>
        <w:t>8</w:t>
      </w:r>
      <w:r w:rsidR="006D1399" w:rsidRPr="007C76D5">
        <w:rPr>
          <w:rFonts w:ascii="Times New Roman" w:hAnsi="Times New Roman"/>
        </w:rPr>
        <w:t>:20</w:t>
      </w:r>
      <w:r w:rsidR="00397FDF" w:rsidRPr="007C76D5">
        <w:rPr>
          <w:rFonts w:ascii="Times New Roman" w:hAnsi="Times New Roman"/>
        </w:rPr>
        <w:t>1</w:t>
      </w:r>
      <w:r w:rsidR="006D1399" w:rsidRPr="007C76D5">
        <w:rPr>
          <w:rFonts w:ascii="Times New Roman" w:hAnsi="Times New Roman"/>
        </w:rPr>
        <w:t xml:space="preserve">1 </w:t>
      </w:r>
      <w:r w:rsidR="006D1399" w:rsidRPr="007C76D5">
        <w:rPr>
          <w:rFonts w:ascii="Times New Roman" w:eastAsia="Calibri" w:hAnsi="Times New Roman"/>
          <w:lang w:eastAsia="en-US"/>
        </w:rPr>
        <w:t xml:space="preserve">Снабжение в строительстве. Часть </w:t>
      </w:r>
      <w:r w:rsidR="00397FDF" w:rsidRPr="007C76D5">
        <w:rPr>
          <w:rFonts w:ascii="Times New Roman" w:eastAsia="Calibri" w:hAnsi="Times New Roman"/>
          <w:lang w:eastAsia="en-US"/>
        </w:rPr>
        <w:t>8</w:t>
      </w:r>
      <w:r w:rsidR="006D1399" w:rsidRPr="007C76D5">
        <w:rPr>
          <w:rFonts w:ascii="Times New Roman" w:eastAsia="Calibri" w:hAnsi="Times New Roman"/>
          <w:lang w:eastAsia="en-US"/>
        </w:rPr>
        <w:t xml:space="preserve">. </w:t>
      </w:r>
      <w:bookmarkStart w:id="3" w:name="_Hlk134993630"/>
      <w:proofErr w:type="gramStart"/>
      <w:r w:rsidR="00397FDF" w:rsidRPr="007C76D5">
        <w:rPr>
          <w:rFonts w:ascii="Times New Roman" w:eastAsia="Calibri" w:hAnsi="Times New Roman"/>
          <w:lang w:eastAsia="en-US"/>
        </w:rPr>
        <w:t>Участие целевой рабочей силы в контрактах</w:t>
      </w:r>
      <w:bookmarkEnd w:id="3"/>
      <w:r w:rsidRPr="007C76D5">
        <w:rPr>
          <w:rFonts w:ascii="Times New Roman" w:hAnsi="Times New Roman"/>
        </w:rPr>
        <w:t>)</w:t>
      </w:r>
      <w:proofErr w:type="gramEnd"/>
    </w:p>
    <w:p w14:paraId="57252E53" w14:textId="31E6C446" w:rsidR="0058302F" w:rsidRPr="007C76D5" w:rsidRDefault="0058302F" w:rsidP="006D1399">
      <w:pPr>
        <w:rPr>
          <w:rFonts w:ascii="Times New Roman" w:hAnsi="Times New Roman" w:cs="Times New Roman"/>
          <w:iCs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 xml:space="preserve">Международный стандарт </w:t>
      </w:r>
      <w:r w:rsidR="006D1399" w:rsidRPr="007C76D5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6D1399" w:rsidRPr="007C76D5">
        <w:rPr>
          <w:rFonts w:ascii="Times New Roman" w:hAnsi="Times New Roman" w:cs="Times New Roman"/>
          <w:sz w:val="24"/>
          <w:szCs w:val="24"/>
        </w:rPr>
        <w:t xml:space="preserve"> 10845-</w:t>
      </w:r>
      <w:r w:rsidR="00397FDF" w:rsidRPr="007C76D5">
        <w:rPr>
          <w:rFonts w:ascii="Times New Roman" w:hAnsi="Times New Roman" w:cs="Times New Roman"/>
          <w:sz w:val="24"/>
          <w:szCs w:val="24"/>
        </w:rPr>
        <w:t>8</w:t>
      </w:r>
      <w:r w:rsidR="006D1399" w:rsidRPr="007C76D5">
        <w:rPr>
          <w:rFonts w:ascii="Times New Roman" w:hAnsi="Times New Roman" w:cs="Times New Roman"/>
          <w:sz w:val="24"/>
          <w:szCs w:val="24"/>
        </w:rPr>
        <w:t>:20</w:t>
      </w:r>
      <w:r w:rsidR="00397FDF" w:rsidRPr="007C76D5">
        <w:rPr>
          <w:rFonts w:ascii="Times New Roman" w:hAnsi="Times New Roman" w:cs="Times New Roman"/>
          <w:sz w:val="24"/>
          <w:szCs w:val="24"/>
        </w:rPr>
        <w:t>1</w:t>
      </w:r>
      <w:r w:rsidR="006D1399" w:rsidRPr="007C76D5">
        <w:rPr>
          <w:rFonts w:ascii="Times New Roman" w:hAnsi="Times New Roman" w:cs="Times New Roman"/>
          <w:sz w:val="24"/>
          <w:szCs w:val="24"/>
        </w:rPr>
        <w:t>1(</w:t>
      </w:r>
      <w:r w:rsidR="006D1399" w:rsidRPr="007C76D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6D1399" w:rsidRPr="007C76D5">
        <w:rPr>
          <w:rFonts w:ascii="Times New Roman" w:hAnsi="Times New Roman" w:cs="Times New Roman"/>
          <w:sz w:val="24"/>
          <w:szCs w:val="24"/>
        </w:rPr>
        <w:t xml:space="preserve">) </w:t>
      </w:r>
      <w:r w:rsidR="004377BB" w:rsidRPr="007C76D5">
        <w:rPr>
          <w:rFonts w:ascii="Times New Roman" w:hAnsi="Times New Roman" w:cs="Times New Roman"/>
          <w:iCs/>
          <w:sz w:val="24"/>
          <w:szCs w:val="24"/>
        </w:rPr>
        <w:t>разработан</w:t>
      </w:r>
      <w:r w:rsidR="007168EA" w:rsidRPr="007C76D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D1399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Техническим комитетом ISO/TC 59 </w:t>
      </w:r>
      <w:r w:rsidR="00397FDF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«</w:t>
      </w:r>
      <w:r w:rsidR="006D1399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Здания и гражданское строительство</w:t>
      </w:r>
      <w:r w:rsidR="00397FDF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»</w:t>
      </w:r>
    </w:p>
    <w:p w14:paraId="486F1D5D" w14:textId="7D0471A4" w:rsidR="001102AC" w:rsidRPr="007C76D5" w:rsidRDefault="001102AC" w:rsidP="001102AC">
      <w:pPr>
        <w:rPr>
          <w:rFonts w:ascii="Times New Roman" w:hAnsi="Times New Roman" w:cs="Times New Roman"/>
          <w:bCs/>
          <w:sz w:val="24"/>
          <w:szCs w:val="24"/>
        </w:rPr>
      </w:pPr>
      <w:r w:rsidRPr="007C76D5">
        <w:rPr>
          <w:rFonts w:ascii="Times New Roman" w:hAnsi="Times New Roman" w:cs="Times New Roman"/>
          <w:bCs/>
          <w:sz w:val="24"/>
          <w:szCs w:val="24"/>
        </w:rPr>
        <w:t xml:space="preserve">Перевод с английского </w:t>
      </w:r>
      <w:r w:rsidR="00A3551E" w:rsidRPr="007C76D5">
        <w:rPr>
          <w:rFonts w:ascii="Times New Roman" w:hAnsi="Times New Roman" w:cs="Times New Roman"/>
          <w:bCs/>
          <w:sz w:val="24"/>
          <w:szCs w:val="24"/>
        </w:rPr>
        <w:t xml:space="preserve">языка </w:t>
      </w:r>
      <w:r w:rsidRPr="007C76D5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7C76D5">
        <w:rPr>
          <w:rFonts w:ascii="Times New Roman" w:hAnsi="Times New Roman" w:cs="Times New Roman"/>
          <w:bCs/>
          <w:sz w:val="24"/>
          <w:szCs w:val="24"/>
          <w:lang w:val="en-US"/>
        </w:rPr>
        <w:t>en</w:t>
      </w:r>
      <w:proofErr w:type="spellEnd"/>
      <w:r w:rsidR="007B1D60" w:rsidRPr="007C76D5">
        <w:rPr>
          <w:rFonts w:ascii="Times New Roman" w:hAnsi="Times New Roman" w:cs="Times New Roman"/>
          <w:bCs/>
          <w:sz w:val="24"/>
          <w:szCs w:val="24"/>
        </w:rPr>
        <w:t>)</w:t>
      </w:r>
    </w:p>
    <w:p w14:paraId="69C6523F" w14:textId="6DFBE88F" w:rsidR="007B1D60" w:rsidRPr="007C76D5" w:rsidRDefault="001102AC" w:rsidP="001102AC">
      <w:pPr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>Официальные экземпляры международных стандартов, на основе которых подготовлен настоящий национальный стандарт и на которые даны ссылки, имеются в Едином государственном фонде нор</w:t>
      </w:r>
      <w:r w:rsidR="007B1D60" w:rsidRPr="007C76D5">
        <w:rPr>
          <w:rFonts w:ascii="Times New Roman" w:hAnsi="Times New Roman" w:cs="Times New Roman"/>
          <w:sz w:val="24"/>
          <w:szCs w:val="24"/>
        </w:rPr>
        <w:t>мативных технических документов</w:t>
      </w:r>
      <w:r w:rsidR="00397FDF" w:rsidRPr="007C76D5">
        <w:rPr>
          <w:rFonts w:ascii="Times New Roman" w:hAnsi="Times New Roman" w:cs="Times New Roman"/>
          <w:sz w:val="24"/>
          <w:szCs w:val="24"/>
        </w:rPr>
        <w:t>.</w:t>
      </w:r>
    </w:p>
    <w:p w14:paraId="60FC47B6" w14:textId="2E8893F8" w:rsidR="001102AC" w:rsidRPr="007C76D5" w:rsidRDefault="001102AC" w:rsidP="001102AC">
      <w:pPr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bCs/>
          <w:sz w:val="24"/>
          <w:szCs w:val="24"/>
        </w:rPr>
        <w:t xml:space="preserve">Степень соответствия </w:t>
      </w:r>
      <w:r w:rsidR="005D40D7" w:rsidRPr="007C76D5">
        <w:rPr>
          <w:rFonts w:ascii="Times New Roman" w:hAnsi="Times New Roman" w:cs="Times New Roman"/>
          <w:bCs/>
          <w:sz w:val="24"/>
          <w:szCs w:val="24"/>
        </w:rPr>
        <w:t>–</w:t>
      </w:r>
      <w:r w:rsidRPr="007C76D5">
        <w:rPr>
          <w:rFonts w:ascii="Times New Roman" w:hAnsi="Times New Roman" w:cs="Times New Roman"/>
          <w:bCs/>
          <w:sz w:val="24"/>
          <w:szCs w:val="24"/>
        </w:rPr>
        <w:t xml:space="preserve"> идентичная (</w:t>
      </w:r>
      <w:r w:rsidRPr="007C76D5">
        <w:rPr>
          <w:rFonts w:ascii="Times New Roman" w:hAnsi="Times New Roman" w:cs="Times New Roman"/>
          <w:sz w:val="24"/>
          <w:szCs w:val="24"/>
          <w:lang w:val="en-US"/>
        </w:rPr>
        <w:t>IDT</w:t>
      </w:r>
      <w:r w:rsidR="007B1D60" w:rsidRPr="007C76D5">
        <w:rPr>
          <w:rFonts w:ascii="Times New Roman" w:hAnsi="Times New Roman" w:cs="Times New Roman"/>
          <w:bCs/>
          <w:sz w:val="24"/>
          <w:szCs w:val="24"/>
        </w:rPr>
        <w:t>)</w:t>
      </w:r>
    </w:p>
    <w:p w14:paraId="4957EE8D" w14:textId="77777777" w:rsidR="001102AC" w:rsidRPr="007C76D5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678478" w14:textId="03FC1E01" w:rsidR="00BF6D6D" w:rsidRPr="007C76D5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Start"/>
      <w:r w:rsidRPr="007C76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4F0E" w:rsidRPr="007C76D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94F0E" w:rsidRPr="007C76D5">
        <w:rPr>
          <w:rFonts w:ascii="Times New Roman" w:hAnsi="Times New Roman" w:cs="Times New Roman"/>
          <w:sz w:val="24"/>
          <w:szCs w:val="24"/>
        </w:rPr>
        <w:t xml:space="preserve"> настоящем стандарте реализованы нормы законов Республики Казахстан </w:t>
      </w:r>
      <w:r w:rsidR="00BA79BD">
        <w:rPr>
          <w:rFonts w:ascii="Times New Roman" w:hAnsi="Times New Roman" w:cs="Times New Roman"/>
          <w:sz w:val="24"/>
          <w:szCs w:val="24"/>
        </w:rPr>
        <w:br/>
      </w:r>
      <w:r w:rsidR="00B94F0E" w:rsidRPr="007C76D5">
        <w:rPr>
          <w:rFonts w:ascii="Times New Roman" w:hAnsi="Times New Roman" w:cs="Times New Roman"/>
          <w:sz w:val="24"/>
          <w:szCs w:val="24"/>
        </w:rPr>
        <w:t>«О государственных закупках» о</w:t>
      </w:r>
      <w:r w:rsidR="00447569">
        <w:rPr>
          <w:rFonts w:ascii="Times New Roman" w:hAnsi="Times New Roman" w:cs="Times New Roman"/>
          <w:sz w:val="24"/>
          <w:szCs w:val="24"/>
        </w:rPr>
        <w:t>т 3 января 2022 года № 101-VII,</w:t>
      </w:r>
      <w:r w:rsidR="00B94F0E" w:rsidRPr="007C76D5">
        <w:rPr>
          <w:rFonts w:ascii="Times New Roman" w:hAnsi="Times New Roman" w:cs="Times New Roman"/>
          <w:sz w:val="24"/>
          <w:szCs w:val="24"/>
        </w:rPr>
        <w:t xml:space="preserve"> «Об архитектурной, градостроительной и строительной деятельности в Республике Казахстан» от 16 июля 2001 года № 242, технического регламента Республики Казахстан «Требования к безопасности зданий и сооружений, строительных материалов и изделий» от 17 ноября 2010 года № 1202</w:t>
      </w:r>
    </w:p>
    <w:p w14:paraId="1751C2FE" w14:textId="77777777" w:rsidR="00BF6D6D" w:rsidRPr="007C76D5" w:rsidRDefault="00BF6D6D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B2441E" w14:textId="77777777" w:rsidR="001102AC" w:rsidRPr="007C76D5" w:rsidRDefault="00760484" w:rsidP="001102AC">
      <w:pPr>
        <w:rPr>
          <w:rFonts w:ascii="Times New Roman" w:hAnsi="Times New Roman" w:cs="Times New Roman"/>
          <w:b/>
          <w:sz w:val="24"/>
          <w:szCs w:val="24"/>
        </w:rPr>
      </w:pPr>
      <w:r w:rsidRPr="007C76D5">
        <w:rPr>
          <w:rFonts w:ascii="Times New Roman" w:hAnsi="Times New Roman" w:cs="Times New Roman"/>
          <w:b/>
          <w:sz w:val="24"/>
          <w:szCs w:val="24"/>
        </w:rPr>
        <w:t>5</w:t>
      </w:r>
      <w:r w:rsidR="004B3585" w:rsidRPr="007C76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02AC" w:rsidRPr="007C76D5">
        <w:rPr>
          <w:rFonts w:ascii="Times New Roman" w:hAnsi="Times New Roman" w:cs="Times New Roman"/>
          <w:b/>
          <w:sz w:val="24"/>
          <w:szCs w:val="24"/>
        </w:rPr>
        <w:t>ВВЕДЕН ВПЕРВЫЕ</w:t>
      </w:r>
    </w:p>
    <w:p w14:paraId="6FEC156D" w14:textId="77777777" w:rsidR="001102AC" w:rsidRPr="007C76D5" w:rsidRDefault="001102AC" w:rsidP="001102A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EFEF154" w14:textId="45551FA5" w:rsidR="00343724" w:rsidRDefault="00BA79BD" w:rsidP="0034372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периодических информационных указателях стандартов.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стандартов</w:t>
      </w:r>
    </w:p>
    <w:p w14:paraId="6DABDB46" w14:textId="7B6A6860" w:rsidR="00BA79BD" w:rsidRDefault="00BA79BD" w:rsidP="00343724">
      <w:pPr>
        <w:rPr>
          <w:rFonts w:ascii="Times New Roman" w:hAnsi="Times New Roman" w:cs="Times New Roman"/>
          <w:i/>
          <w:sz w:val="24"/>
          <w:szCs w:val="24"/>
        </w:rPr>
      </w:pPr>
    </w:p>
    <w:p w14:paraId="3C33374B" w14:textId="0C2E9F0C" w:rsidR="00BA79BD" w:rsidRDefault="00BA79BD" w:rsidP="00343724">
      <w:pPr>
        <w:rPr>
          <w:rFonts w:ascii="Times New Roman" w:hAnsi="Times New Roman" w:cs="Times New Roman"/>
          <w:i/>
          <w:sz w:val="24"/>
          <w:szCs w:val="24"/>
        </w:rPr>
      </w:pPr>
    </w:p>
    <w:p w14:paraId="7398436F" w14:textId="77777777" w:rsidR="00BA79BD" w:rsidRPr="007C76D5" w:rsidRDefault="00BA79BD" w:rsidP="00343724">
      <w:pPr>
        <w:rPr>
          <w:rFonts w:ascii="Times New Roman" w:hAnsi="Times New Roman" w:cs="Times New Roman"/>
          <w:i/>
          <w:sz w:val="24"/>
          <w:szCs w:val="24"/>
        </w:rPr>
      </w:pPr>
    </w:p>
    <w:p w14:paraId="257D11BD" w14:textId="77777777" w:rsidR="00343724" w:rsidRPr="007C76D5" w:rsidRDefault="00343724" w:rsidP="00343724">
      <w:pPr>
        <w:rPr>
          <w:rFonts w:ascii="Times New Roman" w:hAnsi="Times New Roman" w:cs="Times New Roman"/>
          <w:sz w:val="24"/>
          <w:szCs w:val="24"/>
        </w:rPr>
      </w:pPr>
    </w:p>
    <w:p w14:paraId="4A1E3A8E" w14:textId="71FDB699" w:rsidR="00343724" w:rsidRPr="007C76D5" w:rsidRDefault="00343724" w:rsidP="00343724">
      <w:pPr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04B92A96" w14:textId="77777777" w:rsidR="00343724" w:rsidRPr="007C76D5" w:rsidRDefault="00343724" w:rsidP="00343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B305A1" w14:textId="77777777" w:rsidR="00372E1D" w:rsidRPr="007C76D5" w:rsidRDefault="00D91876" w:rsidP="00372E1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372E1D" w:rsidRPr="007C76D5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37EBD61E" w14:textId="77777777" w:rsidR="00372E1D" w:rsidRPr="007C76D5" w:rsidRDefault="00372E1D" w:rsidP="00372E1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55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7770"/>
        <w:gridCol w:w="592"/>
      </w:tblGrid>
      <w:tr w:rsidR="007C76D5" w:rsidRPr="007C76D5" w14:paraId="05CAF185" w14:textId="77777777" w:rsidTr="00B07E0F">
        <w:trPr>
          <w:trHeight w:val="293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6D821490" w14:textId="77777777" w:rsidR="00372E1D" w:rsidRPr="007C76D5" w:rsidRDefault="00372E1D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325BC615" w14:textId="2ED4A92E" w:rsidR="00372E1D" w:rsidRPr="007C76D5" w:rsidRDefault="00EB74D7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7C76D5" w:rsidRPr="007C76D5" w14:paraId="1178E3BF" w14:textId="77777777" w:rsidTr="00B07E0F">
        <w:trPr>
          <w:trHeight w:val="281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5A01F48" w14:textId="77777777" w:rsidR="00372E1D" w:rsidRPr="007C76D5" w:rsidRDefault="00372E1D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7ADCEE2F" w14:textId="793E701C" w:rsidR="00372E1D" w:rsidRPr="007C76D5" w:rsidRDefault="00372E1D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Область применения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08AA89E6" w14:textId="2F6B28F2" w:rsidR="00372E1D" w:rsidRPr="007C76D5" w:rsidRDefault="00EB74D7" w:rsidP="00B07E0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6D5" w:rsidRPr="007C76D5" w14:paraId="129984B8" w14:textId="77777777" w:rsidTr="00B07E0F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65C5C9C9" w14:textId="77777777" w:rsidR="00372E1D" w:rsidRPr="007C76D5" w:rsidRDefault="00372E1D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6FDB1515" w14:textId="09D7801B" w:rsidR="00372E1D" w:rsidRPr="007C76D5" w:rsidRDefault="00FC2298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Термины и </w:t>
            </w:r>
            <w:r w:rsidRPr="007C76D5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определения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2C4CA81" w14:textId="3D0EA095" w:rsidR="00372E1D" w:rsidRPr="007C76D5" w:rsidRDefault="00EB74D7" w:rsidP="00B07E0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6D5" w:rsidRPr="007C76D5" w14:paraId="44E5429D" w14:textId="77777777" w:rsidTr="00B07E0F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26852FC2" w14:textId="77777777" w:rsidR="00372E1D" w:rsidRPr="007C76D5" w:rsidRDefault="00372E1D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5E85DFB2" w14:textId="156F3ABC" w:rsidR="00372E1D" w:rsidRPr="007C76D5" w:rsidRDefault="00FC2298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50E38EAC" w14:textId="753357B5" w:rsidR="00372E1D" w:rsidRPr="007C76D5" w:rsidRDefault="00EB74D7" w:rsidP="00B07E0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6D5" w:rsidRPr="007C76D5" w14:paraId="133B05FA" w14:textId="77777777" w:rsidTr="00B07E0F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2A394A9E" w14:textId="0C969AE9" w:rsidR="00372E1D" w:rsidRPr="007C76D5" w:rsidRDefault="00FC2298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 3.1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72F0511C" w14:textId="6AD483A9" w:rsidR="00372E1D" w:rsidRPr="007C76D5" w:rsidRDefault="00FC2298" w:rsidP="006E313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Цель участия в </w:t>
            </w:r>
            <w:r w:rsidR="00B07E0F" w:rsidRPr="007C76D5">
              <w:rPr>
                <w:rFonts w:ascii="Times New Roman" w:hAnsi="Times New Roman" w:cs="Times New Roman"/>
                <w:sz w:val="24"/>
                <w:szCs w:val="24"/>
              </w:rPr>
              <w:t>договоре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134" w:rsidRPr="007C76D5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0864847B" w14:textId="4DB8A3F4" w:rsidR="00372E1D" w:rsidRPr="007C76D5" w:rsidRDefault="00EB74D7" w:rsidP="00B07E0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6D5" w:rsidRPr="007C76D5" w14:paraId="33662D78" w14:textId="77777777" w:rsidTr="00B07E0F">
        <w:trPr>
          <w:trHeight w:val="281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A611080" w14:textId="4601A281" w:rsidR="00372E1D" w:rsidRPr="007C76D5" w:rsidRDefault="00372E1D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C2298" w:rsidRPr="007C76D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58C2DFAE" w14:textId="75CBCA60" w:rsidR="00372E1D" w:rsidRPr="007C76D5" w:rsidRDefault="00FC2298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цели участия в </w:t>
            </w:r>
            <w:r w:rsidR="00B07E0F" w:rsidRPr="007C76D5">
              <w:rPr>
                <w:rFonts w:ascii="Times New Roman" w:hAnsi="Times New Roman" w:cs="Times New Roman"/>
                <w:sz w:val="24"/>
                <w:szCs w:val="24"/>
              </w:rPr>
              <w:t>договоре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.......</w:t>
            </w:r>
            <w:r w:rsidR="006E3134" w:rsidRPr="007C76D5">
              <w:rPr>
                <w:rFonts w:ascii="Times New Roman" w:hAnsi="Times New Roman" w:cs="Times New Roman"/>
                <w:sz w:val="24"/>
                <w:szCs w:val="24"/>
              </w:rPr>
              <w:t>............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70C069A" w14:textId="5F30E4C4" w:rsidR="00372E1D" w:rsidRPr="007C76D5" w:rsidRDefault="00EB74D7" w:rsidP="00B07E0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</w:tr>
      <w:tr w:rsidR="007C76D5" w:rsidRPr="007C76D5" w14:paraId="7DC847BF" w14:textId="77777777" w:rsidTr="00B07E0F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</w:tcPr>
          <w:p w14:paraId="71EB212B" w14:textId="6A702751" w:rsidR="00372E1D" w:rsidRPr="007C76D5" w:rsidRDefault="00372E1D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C2298" w:rsidRPr="007C76D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646460E3" w14:textId="68F97525" w:rsidR="00372E1D" w:rsidRPr="007C76D5" w:rsidRDefault="00FC2298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Кредиты на цели участие в </w:t>
            </w:r>
            <w:r w:rsidR="00B07E0F" w:rsidRPr="007C76D5">
              <w:rPr>
                <w:rFonts w:ascii="Times New Roman" w:hAnsi="Times New Roman" w:cs="Times New Roman"/>
                <w:sz w:val="24"/>
                <w:szCs w:val="24"/>
              </w:rPr>
              <w:t>договоре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79E5BE73" w14:textId="71C527A4" w:rsidR="00372E1D" w:rsidRPr="007C76D5" w:rsidRDefault="00EB74D7" w:rsidP="00B07E0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</w:tr>
      <w:tr w:rsidR="007C76D5" w:rsidRPr="007C76D5" w14:paraId="14E55AEC" w14:textId="77777777" w:rsidTr="00B07E0F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077561E7" w14:textId="4119C7DB" w:rsidR="00372E1D" w:rsidRPr="007C76D5" w:rsidRDefault="00372E1D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C2298" w:rsidRPr="007C76D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3D39839B" w14:textId="68DB8253" w:rsidR="00372E1D" w:rsidRPr="007C76D5" w:rsidRDefault="00FC2298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Отказ в кредите...............................................................................................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627A9CFC" w14:textId="338EAE39" w:rsidR="00372E1D" w:rsidRPr="007C76D5" w:rsidRDefault="00EB74D7" w:rsidP="00B07E0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</w:tr>
      <w:tr w:rsidR="007C76D5" w:rsidRPr="007C76D5" w14:paraId="08A7B2BF" w14:textId="77777777" w:rsidTr="00B07E0F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09BD4D9" w14:textId="0600CBD1" w:rsidR="00372E1D" w:rsidRPr="007C76D5" w:rsidRDefault="00372E1D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0541728F" w14:textId="774F42E0" w:rsidR="00372E1D" w:rsidRPr="007C76D5" w:rsidRDefault="00FC2298" w:rsidP="008A083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требованиям..............................................................................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3AD496BD" w14:textId="03BE8D10" w:rsidR="00372E1D" w:rsidRPr="007C76D5" w:rsidRDefault="00EB74D7" w:rsidP="00B07E0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</w:tr>
      <w:tr w:rsidR="007C76D5" w:rsidRPr="007C76D5" w14:paraId="0FEC8BCB" w14:textId="77777777" w:rsidTr="00B07E0F">
        <w:trPr>
          <w:trHeight w:val="44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2480F3F3" w14:textId="0A97E7A0" w:rsidR="00372E1D" w:rsidRPr="007C76D5" w:rsidRDefault="008A0838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021B6B5A" w14:textId="124C386E" w:rsidR="00372E1D" w:rsidRPr="007C76D5" w:rsidRDefault="00B07E0F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Документирование</w:t>
            </w:r>
            <w:r w:rsidR="00FC2298" w:rsidRPr="007C76D5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70F20667" w14:textId="403655CF" w:rsidR="00372E1D" w:rsidRPr="007C76D5" w:rsidRDefault="00EB74D7" w:rsidP="00B07E0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</w:tr>
      <w:tr w:rsidR="007C76D5" w:rsidRPr="007C76D5" w14:paraId="0A47F667" w14:textId="77777777" w:rsidTr="00B07E0F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00BBA438" w14:textId="468F16F0" w:rsidR="00372E1D" w:rsidRPr="007C76D5" w:rsidRDefault="00372E1D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C2298" w:rsidRPr="007C76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2298" w:rsidRPr="007C76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3997B809" w14:textId="26DC27C6" w:rsidR="00372E1D" w:rsidRPr="007C76D5" w:rsidRDefault="00FC2298" w:rsidP="008A083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Представление документации......................................................................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0C7BF3E3" w14:textId="7F86CC79" w:rsidR="00372E1D" w:rsidRPr="007C76D5" w:rsidRDefault="00EB74D7" w:rsidP="00B07E0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</w:tr>
      <w:tr w:rsidR="007C76D5" w:rsidRPr="007C76D5" w14:paraId="77AE8062" w14:textId="77777777" w:rsidTr="00B07E0F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05C483F8" w14:textId="3C31A950" w:rsidR="00372E1D" w:rsidRPr="007C76D5" w:rsidRDefault="00372E1D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C2298" w:rsidRPr="007C76D5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5F077D8F" w14:textId="5A47BCF5" w:rsidR="00372E1D" w:rsidRPr="007C76D5" w:rsidRDefault="00FC2298" w:rsidP="008A083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Ежемесячное представление подтверждающей документации..............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3D68C731" w14:textId="715F3BD5" w:rsidR="00372E1D" w:rsidRPr="007C76D5" w:rsidRDefault="00EB74D7" w:rsidP="00B07E0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</w:tr>
      <w:tr w:rsidR="007C76D5" w:rsidRPr="007C76D5" w14:paraId="1BDAFCE9" w14:textId="77777777" w:rsidTr="00B07E0F">
        <w:trPr>
          <w:trHeight w:val="101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7C802AC8" w14:textId="02E8597D" w:rsidR="00372E1D" w:rsidRPr="007C76D5" w:rsidRDefault="00372E1D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C2298" w:rsidRPr="007C76D5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5BF62C2C" w14:textId="6D9DC962" w:rsidR="00372E1D" w:rsidRPr="007C76D5" w:rsidRDefault="00FC2298" w:rsidP="008A083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Сертификация кредитов................................................................................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0E097505" w14:textId="6D876093" w:rsidR="00372E1D" w:rsidRPr="007C76D5" w:rsidRDefault="00EB74D7" w:rsidP="00B07E0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</w:tr>
      <w:tr w:rsidR="007C76D5" w:rsidRPr="007C76D5" w14:paraId="2780AC5D" w14:textId="77777777" w:rsidTr="00B07E0F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3B25440C" w14:textId="5B6584C7" w:rsidR="00372E1D" w:rsidRPr="007C76D5" w:rsidRDefault="00372E1D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C2298" w:rsidRPr="007C76D5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1FB04C30" w14:textId="7C905F02" w:rsidR="00372E1D" w:rsidRPr="007C76D5" w:rsidRDefault="00FC2298" w:rsidP="0036154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 w:rsidR="00B07E0F" w:rsidRPr="007C76D5">
              <w:rPr>
                <w:rFonts w:ascii="Times New Roman" w:hAnsi="Times New Roman" w:cs="Times New Roman"/>
                <w:sz w:val="24"/>
                <w:szCs w:val="24"/>
              </w:rPr>
              <w:t>оприятия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7E0F"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которые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</w:t>
            </w:r>
            <w:r w:rsidR="00B07E0F" w:rsidRPr="007C76D5">
              <w:rPr>
                <w:rFonts w:ascii="Times New Roman" w:hAnsi="Times New Roman" w:cs="Times New Roman"/>
                <w:sz w:val="24"/>
                <w:szCs w:val="24"/>
              </w:rPr>
              <w:t>о выполнить по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</w:t>
            </w:r>
            <w:r w:rsidR="00B07E0F" w:rsidRPr="007C76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E0F" w:rsidRPr="007C76D5"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целев</w:t>
            </w:r>
            <w:r w:rsidR="0036154E" w:rsidRPr="007C76D5">
              <w:rPr>
                <w:rFonts w:ascii="Times New Roman" w:hAnsi="Times New Roman" w:cs="Times New Roman"/>
                <w:sz w:val="24"/>
                <w:szCs w:val="24"/>
              </w:rPr>
              <w:t>ой рабочей силой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38F7F404" w14:textId="77777777" w:rsidR="00372E1D" w:rsidRPr="007C76D5" w:rsidRDefault="00372E1D" w:rsidP="00B07E0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7A062" w14:textId="32448F95" w:rsidR="009E6BDB" w:rsidRPr="007C76D5" w:rsidRDefault="001F1187" w:rsidP="00B07E0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</w:tr>
      <w:tr w:rsidR="007C76D5" w:rsidRPr="007C76D5" w14:paraId="225CAE9C" w14:textId="77777777" w:rsidTr="00B07E0F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4F49FFF8" w14:textId="4D8554AE" w:rsidR="00372E1D" w:rsidRPr="007C76D5" w:rsidRDefault="008D1C0C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64EDAA4D" w14:textId="5837C5AC" w:rsidR="00372E1D" w:rsidRPr="007C76D5" w:rsidRDefault="00FC2298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Санкции..............................................................................................................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0CAB4AAE" w14:textId="453585FE" w:rsidR="00372E1D" w:rsidRPr="007C76D5" w:rsidRDefault="009E6BDB" w:rsidP="00B07E0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</w:tr>
      <w:tr w:rsidR="007C76D5" w:rsidRPr="007C76D5" w14:paraId="27508E93" w14:textId="77777777" w:rsidTr="000B0BB2">
        <w:trPr>
          <w:trHeight w:val="223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</w:tcPr>
          <w:p w14:paraId="44CD9BC2" w14:textId="6B887B71" w:rsidR="00372E1D" w:rsidRPr="007C76D5" w:rsidRDefault="00372E1D" w:rsidP="00B07E0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9E6BDB" w:rsidRPr="007C7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(информационное) </w:t>
            </w:r>
            <w:r w:rsidR="000B0BB2" w:rsidRPr="007C76D5">
              <w:rPr>
                <w:rFonts w:ascii="Times New Roman" w:hAnsi="Times New Roman" w:cs="Times New Roman"/>
                <w:sz w:val="24"/>
                <w:szCs w:val="24"/>
              </w:rPr>
              <w:t>Пояснения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1EDD3540" w14:textId="19956AC4" w:rsidR="00372E1D" w:rsidRPr="007C76D5" w:rsidRDefault="009E6BDB" w:rsidP="00B07E0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7C76D5" w:rsidRPr="007C76D5" w14:paraId="678B2DF0" w14:textId="77777777" w:rsidTr="00B07E0F">
        <w:trPr>
          <w:trHeight w:val="364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587A6B54" w14:textId="4999C789" w:rsidR="00372E1D" w:rsidRPr="007C76D5" w:rsidRDefault="00372E1D" w:rsidP="00B07E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proofErr w:type="gramStart"/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BB2" w:rsidRPr="007C76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(информационное) </w:t>
            </w:r>
            <w:r w:rsidR="008D1C0C"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B07E0F" w:rsidRPr="007C76D5">
              <w:rPr>
                <w:rFonts w:ascii="Times New Roman" w:hAnsi="Times New Roman" w:cs="Times New Roman"/>
                <w:sz w:val="24"/>
                <w:szCs w:val="24"/>
              </w:rPr>
              <w:t>целевых данных</w:t>
            </w:r>
            <w:r w:rsidR="008D1C0C"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, связанных с </w:t>
            </w:r>
            <w:r w:rsidR="00EB5470" w:rsidRPr="007C76D5">
              <w:rPr>
                <w:rFonts w:ascii="Times New Roman" w:hAnsi="Times New Roman" w:cs="Times New Roman"/>
                <w:sz w:val="24"/>
                <w:szCs w:val="24"/>
              </w:rPr>
              <w:t>настоящим стандартом</w:t>
            </w:r>
            <w:r w:rsidR="008D1C0C" w:rsidRPr="007C76D5">
              <w:rPr>
                <w:rFonts w:ascii="Times New Roman" w:hAnsi="Times New Roman" w:cs="Times New Roman"/>
                <w:sz w:val="24"/>
                <w:szCs w:val="24"/>
              </w:rPr>
              <w:t>, для включения в объем работ.................................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..................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5B364058" w14:textId="77777777" w:rsidR="00372E1D" w:rsidRPr="007C76D5" w:rsidRDefault="00372E1D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44BC1" w14:textId="3C4256B3" w:rsidR="009E6BDB" w:rsidRPr="007C76D5" w:rsidRDefault="009E6BDB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7C76D5" w:rsidRPr="007C76D5" w14:paraId="657B270F" w14:textId="77777777" w:rsidTr="00B07E0F">
        <w:trPr>
          <w:trHeight w:val="364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616E2FB8" w14:textId="39B47877" w:rsidR="00372E1D" w:rsidRPr="007C76D5" w:rsidRDefault="00372E1D" w:rsidP="001376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proofErr w:type="gramStart"/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BB2" w:rsidRPr="007C76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3769E" w:rsidRPr="007C76D5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8D1C0C"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План реализации цели участия в </w:t>
            </w:r>
            <w:r w:rsidR="00B07E0F" w:rsidRPr="007C76D5">
              <w:rPr>
                <w:rFonts w:ascii="Times New Roman" w:hAnsi="Times New Roman" w:cs="Times New Roman"/>
                <w:sz w:val="24"/>
                <w:szCs w:val="24"/>
              </w:rPr>
              <w:t>договорах</w:t>
            </w:r>
            <w:r w:rsidR="008D1C0C"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(стратегия </w:t>
            </w:r>
            <w:r w:rsidR="00B07E0F" w:rsidRPr="007C76D5">
              <w:rPr>
                <w:rFonts w:ascii="Times New Roman" w:hAnsi="Times New Roman" w:cs="Times New Roman"/>
                <w:sz w:val="24"/>
                <w:szCs w:val="24"/>
              </w:rPr>
              <w:t>достижения цели А</w:t>
            </w:r>
            <w:r w:rsidR="008D1C0C" w:rsidRPr="007C76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769E" w:rsidRPr="007C76D5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8D1C0C" w:rsidRPr="007C76D5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.................</w:t>
            </w:r>
            <w:r w:rsidR="00715513" w:rsidRPr="007C76D5">
              <w:rPr>
                <w:rFonts w:ascii="Times New Roman" w:hAnsi="Times New Roman" w:cs="Times New Roman"/>
                <w:sz w:val="24"/>
                <w:szCs w:val="24"/>
              </w:rPr>
              <w:t>.......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DECECC1" w14:textId="77777777" w:rsidR="00372E1D" w:rsidRPr="007C76D5" w:rsidRDefault="00372E1D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99662" w14:textId="59A3C1E6" w:rsidR="009E6BDB" w:rsidRPr="007C76D5" w:rsidRDefault="009E6BDB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</w:tr>
      <w:tr w:rsidR="007C76D5" w:rsidRPr="007C76D5" w14:paraId="21D3979F" w14:textId="77777777" w:rsidTr="00B07E0F">
        <w:trPr>
          <w:trHeight w:val="364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605B257A" w14:textId="2BA6E6B6" w:rsidR="000B0BB2" w:rsidRPr="007C76D5" w:rsidRDefault="000B0BB2" w:rsidP="001376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7C7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(информационное)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8D1C0C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Цель участия в </w:t>
            </w:r>
            <w:r w:rsidR="0013769E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конкурсном </w:t>
            </w:r>
            <w:r w:rsidR="00B07E0F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</w:t>
            </w:r>
            <w:r w:rsidR="0013769E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="008D1C0C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(стратегия </w:t>
            </w:r>
            <w:r w:rsidR="00B07E0F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>достижения цели А</w:t>
            </w:r>
            <w:r w:rsidR="008D1C0C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>).........................................................................</w:t>
            </w:r>
            <w:r w:rsidR="002672D1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>....................................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82B214F" w14:textId="77777777" w:rsidR="000B0BB2" w:rsidRPr="007C76D5" w:rsidRDefault="000B0BB2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9969C" w14:textId="402539C4" w:rsidR="009E6BDB" w:rsidRPr="007C76D5" w:rsidRDefault="009E6BDB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7C76D5" w:rsidRPr="007C76D5" w14:paraId="4B5DD751" w14:textId="77777777" w:rsidTr="00B07E0F">
        <w:trPr>
          <w:trHeight w:val="364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208B6428" w14:textId="6751F97F" w:rsidR="000B0BB2" w:rsidRPr="007C76D5" w:rsidRDefault="000B0BB2" w:rsidP="00850D19">
            <w:pPr>
              <w:ind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50D19" w:rsidRPr="007C7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(информационное) </w:t>
            </w:r>
            <w:r w:rsidR="00850D19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Примеры способа выполнения подрядчиками своих обязательств </w:t>
            </w:r>
            <w:r w:rsidR="0013769E" w:rsidRPr="007C76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достижению цели</w:t>
            </w:r>
            <w:r w:rsidR="0013769E" w:rsidRPr="007C76D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8D1C0C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>участи</w:t>
            </w:r>
            <w:r w:rsidR="0013769E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="008D1C0C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</w:t>
            </w:r>
            <w:r w:rsidR="00B07E0F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договоре</w:t>
            </w:r>
            <w:r w:rsidR="008D1C0C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>...................</w:t>
            </w:r>
            <w:r w:rsidR="002672D1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>........</w:t>
            </w:r>
            <w:r w:rsidR="0038762F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>.............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00F4C3F1" w14:textId="77777777" w:rsidR="009E6BDB" w:rsidRPr="007C76D5" w:rsidRDefault="009E6BDB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E1239" w14:textId="7ACF6223" w:rsidR="000B0BB2" w:rsidRPr="007C76D5" w:rsidRDefault="009E6BDB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</w:tr>
      <w:tr w:rsidR="007C76D5" w:rsidRPr="007C76D5" w14:paraId="14F76868" w14:textId="77777777" w:rsidTr="00B07E0F">
        <w:trPr>
          <w:trHeight w:val="364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3D48DE4C" w14:textId="200BEA72" w:rsidR="000B0BB2" w:rsidRPr="007C76D5" w:rsidRDefault="000B0BB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7C7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(информационное) </w:t>
            </w:r>
            <w:r w:rsidR="008D1C0C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Таблица к </w:t>
            </w:r>
            <w:r w:rsidR="00B07E0F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договору</w:t>
            </w:r>
            <w:r w:rsidR="008D1C0C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целев</w:t>
            </w:r>
            <w:r w:rsidR="00663329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>ой рабочей силой</w:t>
            </w:r>
            <w:r w:rsidR="008D1C0C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>.........................................................................................................</w:t>
            </w:r>
            <w:r w:rsidR="002672D1" w:rsidRPr="007C76D5">
              <w:rPr>
                <w:rFonts w:ascii="Times New Roman" w:hAnsi="Times New Roman" w:cs="Times New Roman"/>
                <w:iCs/>
                <w:sz w:val="24"/>
                <w:szCs w:val="24"/>
              </w:rPr>
              <w:t>...............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77A6C235" w14:textId="77777777" w:rsidR="000B0BB2" w:rsidRPr="007C76D5" w:rsidRDefault="000B0BB2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4CE9F" w14:textId="5A7FFB0F" w:rsidR="009E6BDB" w:rsidRPr="007C76D5" w:rsidRDefault="009E6BDB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C76D5" w:rsidRPr="007C76D5" w14:paraId="45CE6219" w14:textId="77777777" w:rsidTr="00B07E0F">
        <w:trPr>
          <w:trHeight w:val="364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5E542CAD" w14:textId="6CB41A43" w:rsidR="008D1C0C" w:rsidRPr="007C76D5" w:rsidRDefault="008D1C0C" w:rsidP="00B07E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7C7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(информационное) Выполнение трудоемких работ, направленных на максимальное увеличение количества рабочих мест, создаваемых на единицу затрат........................................................................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2B8C6AE0" w14:textId="77777777" w:rsidR="008D1C0C" w:rsidRPr="007C76D5" w:rsidRDefault="008D1C0C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880A6" w14:textId="77777777" w:rsidR="009E6BDB" w:rsidRPr="007C76D5" w:rsidRDefault="009E6BDB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2DABD" w14:textId="4C622DE0" w:rsidR="009E6BDB" w:rsidRPr="007C76D5" w:rsidRDefault="009E6BDB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C76D5" w:rsidRPr="007C76D5" w14:paraId="440BFA5D" w14:textId="77777777" w:rsidTr="00B07E0F">
        <w:trPr>
          <w:trHeight w:val="364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0CA97CC2" w14:textId="6C54786B" w:rsidR="008D1C0C" w:rsidRPr="007C76D5" w:rsidRDefault="008D1C0C" w:rsidP="001376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7C7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(информационное) Образец </w:t>
            </w:r>
            <w:r w:rsidR="0013769E" w:rsidRPr="007C76D5">
              <w:rPr>
                <w:rFonts w:ascii="Times New Roman" w:hAnsi="Times New Roman" w:cs="Times New Roman"/>
                <w:sz w:val="24"/>
                <w:szCs w:val="24"/>
              </w:rPr>
              <w:t>таблицы оценки заявок на участие в конкурсе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, в котором используется </w:t>
            </w:r>
            <w:r w:rsidR="00EB5470" w:rsidRPr="007C76D5">
              <w:rPr>
                <w:rFonts w:ascii="Times New Roman" w:hAnsi="Times New Roman" w:cs="Times New Roman"/>
                <w:sz w:val="24"/>
                <w:szCs w:val="24"/>
              </w:rPr>
              <w:t>настоящий стандарт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.........................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.........................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6852CA6E" w14:textId="77777777" w:rsidR="008D1C0C" w:rsidRPr="007C76D5" w:rsidRDefault="008D1C0C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3DE17" w14:textId="13930016" w:rsidR="009E6BDB" w:rsidRPr="007C76D5" w:rsidRDefault="009E6BDB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6D5" w:rsidRPr="007C76D5" w14:paraId="4D53DE60" w14:textId="77777777" w:rsidTr="00B07E0F">
        <w:trPr>
          <w:trHeight w:val="345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40965526" w14:textId="530C0D3C" w:rsidR="00372E1D" w:rsidRPr="007C76D5" w:rsidRDefault="00372E1D" w:rsidP="00B07E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Библиография </w:t>
            </w:r>
            <w:r w:rsidR="002672D1" w:rsidRPr="007C76D5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624D5F74" w14:textId="38CB46E2" w:rsidR="00372E1D" w:rsidRPr="007C76D5" w:rsidRDefault="009E6BDB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72E1D" w:rsidRPr="007C76D5" w14:paraId="7D1D992C" w14:textId="77777777" w:rsidTr="00B07E0F">
        <w:trPr>
          <w:trHeight w:val="890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58CC5376" w14:textId="696B171A" w:rsidR="00372E1D" w:rsidRPr="007C76D5" w:rsidRDefault="00372E1D" w:rsidP="00B07E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31AAB63A" w14:textId="77777777" w:rsidR="00372E1D" w:rsidRPr="007C76D5" w:rsidRDefault="00372E1D" w:rsidP="00B07E0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8A1F79" w14:textId="77777777" w:rsidR="00372E1D" w:rsidRPr="007C76D5" w:rsidRDefault="00372E1D" w:rsidP="00372E1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A37D88" w14:textId="3E5FC57A" w:rsidR="00372E1D" w:rsidRPr="007C76D5" w:rsidRDefault="00372E1D" w:rsidP="00372E1D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113975B" w14:textId="77777777" w:rsidR="00023399" w:rsidRPr="007C76D5" w:rsidRDefault="00023399" w:rsidP="00B114E1">
      <w:pPr>
        <w:pStyle w:val="Style14"/>
        <w:widowControl/>
        <w:jc w:val="center"/>
        <w:rPr>
          <w:rStyle w:val="FontStyle36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36"/>
          <w:rFonts w:ascii="Times New Roman" w:hAnsi="Times New Roman" w:cs="Times New Roman"/>
          <w:color w:val="auto"/>
          <w:sz w:val="24"/>
          <w:szCs w:val="24"/>
          <w:lang w:eastAsia="en-US"/>
        </w:rPr>
        <w:lastRenderedPageBreak/>
        <w:t>Введение</w:t>
      </w:r>
    </w:p>
    <w:p w14:paraId="17A26CCE" w14:textId="77777777" w:rsidR="00023399" w:rsidRPr="007C76D5" w:rsidRDefault="00023399" w:rsidP="00023399">
      <w:pPr>
        <w:pStyle w:val="Style14"/>
        <w:widowControl/>
        <w:ind w:firstLine="720"/>
        <w:jc w:val="center"/>
        <w:rPr>
          <w:rStyle w:val="FontStyle36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3843D16" w14:textId="68AEC9A9" w:rsidR="00397FDF" w:rsidRPr="007C76D5" w:rsidRDefault="00397FDF" w:rsidP="00397FDF">
      <w:pPr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Закупки – это процесс создания, управления и исполнения </w:t>
      </w:r>
      <w:r w:rsidR="00B07E0F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договоров</w:t>
      </w:r>
      <w:r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. Закупки как таковые описываются как последовательность логически связанных действий, происходящих или выполняемых определенным образом и завершающихся достижением основного результата или цели. Процессы, в свою очередь, опираются на методы (т.е. документированный, систематически упорядоченный набор правил или подходов) и процедуры (т.е. формальные действия, которые должны быть предприняты для выполнения конкретно</w:t>
      </w:r>
      <w:r w:rsidR="0013769E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го</w:t>
      </w:r>
      <w:r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зада</w:t>
      </w:r>
      <w:r w:rsidR="0013769E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ния</w:t>
      </w:r>
      <w:r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), которые определяются и формируются политикой организации. Методы и процедуры также могут оформляться документально и </w:t>
      </w:r>
      <w:r w:rsidR="003F668D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у</w:t>
      </w:r>
      <w:r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вязываться с процессами.</w:t>
      </w:r>
    </w:p>
    <w:p w14:paraId="415C2BAC" w14:textId="3798EBAA" w:rsidR="00F22800" w:rsidRPr="007C76D5" w:rsidRDefault="00397FDF" w:rsidP="00397FDF">
      <w:pPr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Все большее значение приобретает рассмотрение связанных с закупками результатов, помимо тех, которые относятся к основной цели самой закупки, особенно тех, которые относятся к сокращению бедности, созданию рабочих мест, местному экономическому развитию и развитию местной промышленности. Ключевые показатели</w:t>
      </w:r>
      <w:r w:rsidR="0013769E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эффективности</w:t>
      </w:r>
      <w:r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деятельности, связанные с привлечением предприятий, партнеров совместных предприятий, местных ресурсов и </w:t>
      </w:r>
      <w:r w:rsidR="0013769E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местной рабочей силы</w:t>
      </w:r>
      <w:r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к исполнению </w:t>
      </w:r>
      <w:r w:rsidR="00B07E0F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договоров</w:t>
      </w:r>
      <w:r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необходимы для установления целевых показателей в </w:t>
      </w:r>
      <w:r w:rsidR="00B07E0F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договорах</w:t>
      </w:r>
      <w:r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или для оценки результатов закупок. Процессы, процедуры и методы необходимы для количественной оценки, измерения и проверки деятельности подрядчика в отношении таких показателей в проверяемой форме.</w:t>
      </w:r>
    </w:p>
    <w:p w14:paraId="08044087" w14:textId="77777777" w:rsidR="00161B4F" w:rsidRPr="007C76D5" w:rsidRDefault="00161B4F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pacing w:val="-2"/>
          <w:sz w:val="24"/>
          <w:szCs w:val="24"/>
        </w:rPr>
        <w:sectPr w:rsidR="00161B4F" w:rsidRPr="007C76D5" w:rsidSect="00CB41D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notePr>
            <w:numFmt w:val="chicago"/>
            <w:numRestart w:val="eachPage"/>
          </w:footnotePr>
          <w:pgSz w:w="11906" w:h="16838" w:code="9"/>
          <w:pgMar w:top="1418" w:right="1134" w:bottom="1418" w:left="1418" w:header="1021" w:footer="1020" w:gutter="0"/>
          <w:pgNumType w:fmt="upperRoman" w:start="1"/>
          <w:cols w:space="708"/>
          <w:titlePg/>
          <w:docGrid w:linePitch="360"/>
        </w:sectPr>
      </w:pPr>
    </w:p>
    <w:p w14:paraId="262C22C2" w14:textId="77777777" w:rsidR="000B57DC" w:rsidRPr="007C76D5" w:rsidRDefault="00DC3638" w:rsidP="009B1340">
      <w:pPr>
        <w:pStyle w:val="12"/>
        <w:pBdr>
          <w:bottom w:val="single" w:sz="18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7C76D5">
        <w:rPr>
          <w:b/>
          <w:sz w:val="24"/>
          <w:szCs w:val="24"/>
        </w:rPr>
        <w:t>НАЦИОНАЛЬ</w:t>
      </w:r>
      <w:r w:rsidR="000B57DC" w:rsidRPr="007C76D5">
        <w:rPr>
          <w:b/>
          <w:sz w:val="24"/>
          <w:szCs w:val="24"/>
        </w:rPr>
        <w:t>НЫЙ СТАНДАРТ РЕСПУБЛИКИ КАЗАХСТАН</w:t>
      </w:r>
    </w:p>
    <w:p w14:paraId="063E2A4C" w14:textId="77777777" w:rsidR="00E56D46" w:rsidRPr="007C76D5" w:rsidRDefault="00E56D46" w:rsidP="00E369FD">
      <w:pPr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9E95378" w14:textId="3FC867DF" w:rsidR="006D1399" w:rsidRPr="007C76D5" w:rsidRDefault="006D1399" w:rsidP="006D1399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7C76D5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С</w:t>
      </w:r>
      <w:r w:rsidR="0013769E" w:rsidRPr="007C76D5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набжение в строительстве</w:t>
      </w:r>
    </w:p>
    <w:p w14:paraId="0123DFD1" w14:textId="77777777" w:rsidR="002672D1" w:rsidRPr="007C76D5" w:rsidRDefault="002672D1" w:rsidP="006D1399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2733DC5E" w14:textId="1064ABEA" w:rsidR="006D1399" w:rsidRPr="007C76D5" w:rsidRDefault="006D1399" w:rsidP="006D1399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7C76D5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Часть 3</w:t>
      </w:r>
    </w:p>
    <w:p w14:paraId="0B99B75A" w14:textId="77777777" w:rsidR="006D1399" w:rsidRPr="007C76D5" w:rsidRDefault="006D1399" w:rsidP="006D1399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774ECAFB" w14:textId="4023EDF6" w:rsidR="001D4593" w:rsidRPr="007C76D5" w:rsidRDefault="00BA79BD" w:rsidP="00E56D46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rFonts w:eastAsia="Calibri"/>
          <w:b/>
          <w:sz w:val="24"/>
          <w:szCs w:val="28"/>
          <w:lang w:eastAsia="en-US"/>
        </w:rPr>
      </w:pPr>
      <w:r w:rsidRPr="007C76D5">
        <w:rPr>
          <w:rFonts w:eastAsia="Calibri"/>
          <w:b/>
          <w:sz w:val="24"/>
          <w:szCs w:val="28"/>
          <w:lang w:eastAsia="en-US"/>
        </w:rPr>
        <w:t>УЧАСТИЕ ЦЕЛЕВОЙ РАБОЧЕЙ СИЛЫ В КОНТРАКТАХ</w:t>
      </w:r>
    </w:p>
    <w:p w14:paraId="3E9688D2" w14:textId="77777777" w:rsidR="008D1C0C" w:rsidRPr="007C76D5" w:rsidRDefault="008D1C0C" w:rsidP="00E56D46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16"/>
          <w:szCs w:val="16"/>
        </w:rPr>
      </w:pPr>
    </w:p>
    <w:p w14:paraId="24CDFC64" w14:textId="77777777" w:rsidR="000568F0" w:rsidRPr="007C76D5" w:rsidRDefault="002446ED" w:rsidP="00CB108F">
      <w:pPr>
        <w:shd w:val="clear" w:color="auto" w:fill="FFFFFF"/>
        <w:tabs>
          <w:tab w:val="left" w:pos="284"/>
          <w:tab w:val="left" w:pos="1560"/>
        </w:tabs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7C76D5">
        <w:rPr>
          <w:rFonts w:ascii="Times New Roman" w:hAnsi="Times New Roman" w:cs="Times New Roman"/>
          <w:b/>
          <w:spacing w:val="-1"/>
          <w:sz w:val="24"/>
          <w:szCs w:val="24"/>
        </w:rPr>
        <w:t xml:space="preserve">Дата </w:t>
      </w:r>
      <w:r w:rsidR="00DD2FB5" w:rsidRPr="007C76D5">
        <w:rPr>
          <w:rFonts w:ascii="Times New Roman" w:hAnsi="Times New Roman" w:cs="Times New Roman"/>
          <w:b/>
          <w:spacing w:val="-1"/>
          <w:sz w:val="24"/>
          <w:szCs w:val="24"/>
        </w:rPr>
        <w:t xml:space="preserve">введения </w:t>
      </w:r>
      <w:r w:rsidR="00E64200" w:rsidRPr="007C76D5">
        <w:rPr>
          <w:rFonts w:ascii="Times New Roman" w:hAnsi="Times New Roman" w:cs="Times New Roman"/>
          <w:b/>
          <w:spacing w:val="-1"/>
          <w:sz w:val="24"/>
          <w:szCs w:val="24"/>
        </w:rPr>
        <w:t>_____________</w:t>
      </w:r>
    </w:p>
    <w:p w14:paraId="77405BF7" w14:textId="77777777" w:rsidR="00CB5FF8" w:rsidRPr="007C76D5" w:rsidRDefault="00CB5FF8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</w:p>
    <w:p w14:paraId="0D584FE3" w14:textId="7EDCCA0D" w:rsidR="00633CD5" w:rsidRPr="007C76D5" w:rsidRDefault="00633CD5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7C76D5">
        <w:rPr>
          <w:rFonts w:ascii="Times New Roman" w:hAnsi="Times New Roman" w:cs="Times New Roman"/>
          <w:b/>
          <w:spacing w:val="2"/>
          <w:sz w:val="24"/>
          <w:szCs w:val="24"/>
        </w:rPr>
        <w:t>1 Область применения</w:t>
      </w:r>
    </w:p>
    <w:p w14:paraId="0FFD7CDA" w14:textId="77777777" w:rsidR="00EE7236" w:rsidRPr="007C76D5" w:rsidRDefault="00EE7236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</w:p>
    <w:p w14:paraId="2EA48C62" w14:textId="6ADEB41D" w:rsidR="008D1C0C" w:rsidRPr="007C76D5" w:rsidRDefault="008D3081" w:rsidP="008D1C0C">
      <w:pPr>
        <w:pStyle w:val="Style13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Настоящий стандарт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устанавливает ключевой показатель </w:t>
      </w:r>
      <w:r w:rsidR="0013769E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эффективности 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деятельности в форме цели участия в </w:t>
      </w:r>
      <w:r w:rsidR="00B07E0F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договоре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относящийся к привлечению </w:t>
      </w:r>
      <w:r w:rsidR="00C71ACA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целевой 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рабо</w:t>
      </w:r>
      <w:r w:rsidR="00C71ACA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чей силы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по </w:t>
      </w:r>
      <w:r w:rsidR="00B07E0F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договору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на оказание услуг или </w:t>
      </w:r>
      <w:r w:rsidR="00C71ACA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выполнение проектных и строительно-монтажных работ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</w:t>
      </w:r>
      <w:r w:rsidR="00C71ACA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Цели участия в договоре могут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использоваться для оценки результатов </w:t>
      </w:r>
      <w:r w:rsidR="00C71ACA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в отношении привлечения </w:t>
      </w:r>
      <w:r w:rsidR="00C71ACA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целевой рабочей силы 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или для установления целевого уровня результативности, который подрядчик должен достичь или превысить при исполнении </w:t>
      </w:r>
      <w:r w:rsidR="00C71ACA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79AA53E7" w14:textId="4C5315B3" w:rsidR="008D1C0C" w:rsidRPr="007C76D5" w:rsidRDefault="008D3081" w:rsidP="008D1C0C">
      <w:pPr>
        <w:pStyle w:val="Style13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Настоящий стандарт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устанавливает методы, с помощью которых ключевой показатель эффективности </w:t>
      </w:r>
      <w:r w:rsidR="00C71ACA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деятельности 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измеряется, количественно определяется и проверяется при исполнении </w:t>
      </w:r>
      <w:r w:rsidR="00C71ACA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в отношении двух различных </w:t>
      </w:r>
      <w:r w:rsidR="00C71ACA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стратегий достижения цели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: стратеги</w:t>
      </w:r>
      <w:r w:rsidR="00C71ACA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я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B07E0F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достижения цели</w:t>
      </w:r>
      <w:proofErr w:type="gramStart"/>
      <w:r w:rsidR="00B07E0F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А</w:t>
      </w:r>
      <w:proofErr w:type="gramEnd"/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стратеги</w:t>
      </w:r>
      <w:r w:rsidR="00C71ACA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я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C71ACA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достижения цели 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B.</w:t>
      </w:r>
    </w:p>
    <w:p w14:paraId="1661CFFD" w14:textId="77777777" w:rsidR="008D1C0C" w:rsidRPr="007C76D5" w:rsidRDefault="008D1C0C" w:rsidP="008D1C0C">
      <w:pPr>
        <w:pStyle w:val="Style13"/>
        <w:widowControl/>
        <w:rPr>
          <w:rStyle w:val="FontStyle38"/>
          <w:rFonts w:ascii="Times New Roman" w:hAnsi="Times New Roman" w:cs="Times New Roman"/>
          <w:color w:val="auto"/>
          <w:sz w:val="20"/>
          <w:szCs w:val="24"/>
          <w:lang w:eastAsia="en-US"/>
        </w:rPr>
      </w:pPr>
    </w:p>
    <w:p w14:paraId="14511897" w14:textId="2A744C98" w:rsidR="0099480A" w:rsidRPr="007C76D5" w:rsidRDefault="008D3081" w:rsidP="008D1C0C">
      <w:pPr>
        <w:pStyle w:val="Style13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lang w:eastAsia="en-US"/>
        </w:rPr>
      </w:pPr>
      <w:r w:rsidRPr="007C76D5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Примечание –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Приложение</w:t>
      </w:r>
      <w:proofErr w:type="gramStart"/>
      <w:r w:rsidR="008D1C0C" w:rsidRPr="007C76D5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А</w:t>
      </w:r>
      <w:proofErr w:type="gramEnd"/>
      <w:r w:rsidR="008D1C0C" w:rsidRPr="007C76D5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содержит пояснения к пунктам </w:t>
      </w:r>
      <w:r w:rsidR="002672D1" w:rsidRPr="007C76D5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настоящего стандарта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. Приложение</w:t>
      </w:r>
      <w:proofErr w:type="gramStart"/>
      <w:r w:rsidR="008D1C0C" w:rsidRPr="007C76D5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В</w:t>
      </w:r>
      <w:proofErr w:type="gramEnd"/>
      <w:r w:rsidR="008D1C0C" w:rsidRPr="007C76D5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содержит руководство по разработке </w:t>
      </w:r>
      <w:r w:rsidR="00B07E0F" w:rsidRPr="007C76D5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целевых данных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для документа о закупках с использованием </w:t>
      </w:r>
      <w:r w:rsidR="002672D1" w:rsidRPr="007C76D5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настоящего стандарта</w:t>
      </w:r>
      <w:r w:rsidR="008D1C0C" w:rsidRPr="007C76D5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.</w:t>
      </w:r>
    </w:p>
    <w:p w14:paraId="06291301" w14:textId="77777777" w:rsidR="0043607D" w:rsidRPr="007C76D5" w:rsidRDefault="0043607D" w:rsidP="0099480A">
      <w:pPr>
        <w:rPr>
          <w:rFonts w:ascii="Times New Roman" w:hAnsi="Times New Roman" w:cs="Times New Roman"/>
          <w:b/>
          <w:sz w:val="24"/>
          <w:szCs w:val="24"/>
        </w:rPr>
      </w:pPr>
    </w:p>
    <w:p w14:paraId="354AE227" w14:textId="50613524" w:rsidR="0051783F" w:rsidRPr="007C76D5" w:rsidRDefault="009D4E8F" w:rsidP="008D1C0C">
      <w:pPr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754E12" w:rsidRPr="007C76D5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Термины и определения </w:t>
      </w:r>
    </w:p>
    <w:p w14:paraId="14D2BAB4" w14:textId="77777777" w:rsidR="006C099E" w:rsidRPr="007C76D5" w:rsidRDefault="006C099E" w:rsidP="00282A5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73513845" w14:textId="00A2FF25" w:rsidR="002C6853" w:rsidRPr="007C76D5" w:rsidRDefault="00E369FD" w:rsidP="002C685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7C76D5">
        <w:rPr>
          <w:rFonts w:ascii="Times New Roman" w:hAnsi="Times New Roman" w:cs="Times New Roman"/>
          <w:bCs/>
          <w:sz w:val="24"/>
          <w:szCs w:val="24"/>
        </w:rPr>
        <w:t xml:space="preserve">В настоящем </w:t>
      </w:r>
      <w:r w:rsidR="00170C26" w:rsidRPr="007C76D5">
        <w:rPr>
          <w:rFonts w:ascii="Times New Roman" w:hAnsi="Times New Roman" w:cs="Times New Roman"/>
          <w:bCs/>
          <w:sz w:val="24"/>
          <w:szCs w:val="24"/>
        </w:rPr>
        <w:t>стандарте</w:t>
      </w:r>
      <w:r w:rsidRPr="007C76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7BF3" w:rsidRPr="007C76D5">
        <w:rPr>
          <w:rFonts w:ascii="Times New Roman" w:hAnsi="Times New Roman" w:cs="Times New Roman"/>
          <w:bCs/>
          <w:sz w:val="24"/>
          <w:szCs w:val="24"/>
        </w:rPr>
        <w:t xml:space="preserve">применяются </w:t>
      </w:r>
      <w:r w:rsidR="001607F5" w:rsidRPr="007C76D5">
        <w:rPr>
          <w:rFonts w:ascii="Times New Roman" w:hAnsi="Times New Roman" w:cs="Times New Roman"/>
          <w:bCs/>
          <w:sz w:val="24"/>
          <w:szCs w:val="24"/>
        </w:rPr>
        <w:t>следующие термины с соответствующими определениями</w:t>
      </w:r>
      <w:r w:rsidR="00A26813" w:rsidRPr="007C76D5">
        <w:rPr>
          <w:rFonts w:ascii="Times New Roman" w:hAnsi="Times New Roman" w:cs="Times New Roman"/>
          <w:bCs/>
          <w:sz w:val="24"/>
          <w:szCs w:val="24"/>
        </w:rPr>
        <w:t>:</w:t>
      </w:r>
    </w:p>
    <w:p w14:paraId="50C796E1" w14:textId="4AAB3185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/>
        </w:rPr>
        <w:t xml:space="preserve">2.1 Надбавка </w:t>
      </w:r>
      <w:r w:rsidRPr="007C76D5">
        <w:rPr>
          <w:rFonts w:ascii="Times New Roman" w:hAnsi="Times New Roman" w:cs="Times New Roman"/>
          <w:bCs/>
        </w:rPr>
        <w:t>(</w:t>
      </w:r>
      <w:proofErr w:type="spellStart"/>
      <w:r w:rsidR="00191A08" w:rsidRPr="007C76D5">
        <w:rPr>
          <w:rFonts w:ascii="Times New Roman" w:hAnsi="Times New Roman" w:cs="Times New Roman"/>
          <w:bCs/>
        </w:rPr>
        <w:t>allowance</w:t>
      </w:r>
      <w:proofErr w:type="spellEnd"/>
      <w:r w:rsidRPr="007C76D5">
        <w:rPr>
          <w:rFonts w:ascii="Times New Roman" w:hAnsi="Times New Roman" w:cs="Times New Roman"/>
          <w:bCs/>
        </w:rPr>
        <w:t>)</w:t>
      </w:r>
      <w:r w:rsidR="00191A08" w:rsidRPr="007C76D5">
        <w:rPr>
          <w:rFonts w:ascii="Times New Roman" w:hAnsi="Times New Roman" w:cs="Times New Roman"/>
          <w:bCs/>
        </w:rPr>
        <w:t>: С</w:t>
      </w:r>
      <w:r w:rsidRPr="007C76D5">
        <w:rPr>
          <w:rFonts w:ascii="Times New Roman" w:hAnsi="Times New Roman" w:cs="Times New Roman"/>
          <w:bCs/>
        </w:rPr>
        <w:t xml:space="preserve">умма, предусмотренная в </w:t>
      </w:r>
      <w:r w:rsidR="00B07E0F" w:rsidRPr="007C76D5">
        <w:rPr>
          <w:rFonts w:ascii="Times New Roman" w:hAnsi="Times New Roman" w:cs="Times New Roman"/>
          <w:bCs/>
        </w:rPr>
        <w:t>договоре</w:t>
      </w:r>
      <w:r w:rsidRPr="007C76D5">
        <w:rPr>
          <w:rFonts w:ascii="Times New Roman" w:hAnsi="Times New Roman" w:cs="Times New Roman"/>
          <w:bCs/>
        </w:rPr>
        <w:t xml:space="preserve"> заказчика, относящаяся к одному или нескольким из следующих пунктов:</w:t>
      </w:r>
    </w:p>
    <w:p w14:paraId="13F41C2B" w14:textId="24978E0A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Cs/>
        </w:rPr>
        <w:t xml:space="preserve">a) выполнение работ или оказание услуг подрядчиком, которые предусмотрены, но не могут быть точно определены на момент заключения </w:t>
      </w:r>
      <w:r w:rsidR="00C71ACA" w:rsidRPr="007C76D5">
        <w:rPr>
          <w:rFonts w:ascii="Times New Roman" w:hAnsi="Times New Roman" w:cs="Times New Roman"/>
          <w:bCs/>
        </w:rPr>
        <w:t>договора</w:t>
      </w:r>
      <w:r w:rsidRPr="007C76D5">
        <w:rPr>
          <w:rFonts w:ascii="Times New Roman" w:hAnsi="Times New Roman" w:cs="Times New Roman"/>
          <w:bCs/>
        </w:rPr>
        <w:t>;</w:t>
      </w:r>
    </w:p>
    <w:p w14:paraId="16E95CB7" w14:textId="0068404E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Cs/>
        </w:rPr>
        <w:t xml:space="preserve">b) </w:t>
      </w:r>
      <w:r w:rsidR="00C71ACA" w:rsidRPr="007C76D5">
        <w:rPr>
          <w:rFonts w:ascii="Times New Roman" w:hAnsi="Times New Roman" w:cs="Times New Roman"/>
          <w:bCs/>
        </w:rPr>
        <w:t>работы, которые должны быть выполнены, или услуги оказаны или товары поставлены</w:t>
      </w:r>
      <w:r w:rsidRPr="007C76D5">
        <w:rPr>
          <w:rFonts w:ascii="Times New Roman" w:hAnsi="Times New Roman" w:cs="Times New Roman"/>
          <w:bCs/>
        </w:rPr>
        <w:t xml:space="preserve"> субподрядчиком, назначенным или выбранным заказчиком по согласованию с подрядчиком после заключения </w:t>
      </w:r>
      <w:r w:rsidR="00C71ACA" w:rsidRPr="007C76D5">
        <w:rPr>
          <w:rFonts w:ascii="Times New Roman" w:hAnsi="Times New Roman" w:cs="Times New Roman"/>
          <w:bCs/>
        </w:rPr>
        <w:t>договора</w:t>
      </w:r>
      <w:r w:rsidRPr="007C76D5">
        <w:rPr>
          <w:rFonts w:ascii="Times New Roman" w:hAnsi="Times New Roman" w:cs="Times New Roman"/>
          <w:bCs/>
        </w:rPr>
        <w:t>;</w:t>
      </w:r>
    </w:p>
    <w:p w14:paraId="119689B6" w14:textId="396C9787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Cs/>
        </w:rPr>
        <w:t>c) положение о корректировке цены с учетом инфляции;</w:t>
      </w:r>
    </w:p>
    <w:p w14:paraId="5D36F220" w14:textId="77777777" w:rsidR="00BA79BD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Cs/>
        </w:rPr>
        <w:t xml:space="preserve">d) другие бюджетные ассигнования с целью покрытия рисков заказчика </w:t>
      </w:r>
    </w:p>
    <w:p w14:paraId="3FF78761" w14:textId="77777777" w:rsid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</w:p>
    <w:p w14:paraId="12E6E885" w14:textId="46EC7B47" w:rsidR="008D3081" w:rsidRP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A79BD">
        <w:rPr>
          <w:rFonts w:ascii="Times New Roman" w:hAnsi="Times New Roman" w:cs="Times New Roman"/>
          <w:bCs/>
          <w:sz w:val="20"/>
          <w:szCs w:val="20"/>
        </w:rPr>
        <w:t xml:space="preserve">Примечание – Взято из </w:t>
      </w:r>
      <w:r w:rsidR="008D3081" w:rsidRPr="00BA79BD">
        <w:rPr>
          <w:rFonts w:ascii="Times New Roman" w:hAnsi="Times New Roman" w:cs="Times New Roman"/>
          <w:bCs/>
          <w:sz w:val="20"/>
          <w:szCs w:val="20"/>
        </w:rPr>
        <w:t>ISO 10845-5:2011, определение 2.1</w:t>
      </w:r>
      <w:r w:rsidR="00191A08" w:rsidRPr="00BA79BD">
        <w:rPr>
          <w:rFonts w:ascii="Times New Roman" w:hAnsi="Times New Roman" w:cs="Times New Roman"/>
          <w:bCs/>
          <w:sz w:val="20"/>
          <w:szCs w:val="20"/>
        </w:rPr>
        <w:t>.</w:t>
      </w:r>
    </w:p>
    <w:p w14:paraId="0AB9C8B1" w14:textId="77777777" w:rsid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/>
        </w:rPr>
      </w:pPr>
    </w:p>
    <w:p w14:paraId="0E0D9BA2" w14:textId="70C9D9EA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/>
        </w:rPr>
        <w:t>2.2</w:t>
      </w:r>
      <w:r w:rsidR="00191A08" w:rsidRPr="007C76D5">
        <w:rPr>
          <w:rFonts w:ascii="Times New Roman" w:hAnsi="Times New Roman" w:cs="Times New Roman"/>
          <w:b/>
        </w:rPr>
        <w:t xml:space="preserve"> С</w:t>
      </w:r>
      <w:r w:rsidRPr="007C76D5">
        <w:rPr>
          <w:rFonts w:ascii="Times New Roman" w:hAnsi="Times New Roman" w:cs="Times New Roman"/>
          <w:b/>
        </w:rPr>
        <w:t xml:space="preserve">умма </w:t>
      </w:r>
      <w:r w:rsidR="00C71ACA" w:rsidRPr="007C76D5">
        <w:rPr>
          <w:rFonts w:ascii="Times New Roman" w:hAnsi="Times New Roman" w:cs="Times New Roman"/>
          <w:b/>
        </w:rPr>
        <w:t>договора</w:t>
      </w:r>
      <w:r w:rsidR="00191A08" w:rsidRPr="007C76D5">
        <w:rPr>
          <w:rFonts w:ascii="Times New Roman" w:hAnsi="Times New Roman" w:cs="Times New Roman"/>
          <w:b/>
        </w:rPr>
        <w:t xml:space="preserve"> </w:t>
      </w:r>
      <w:r w:rsidR="00191A08" w:rsidRPr="007C76D5">
        <w:rPr>
          <w:rFonts w:ascii="Times New Roman" w:hAnsi="Times New Roman" w:cs="Times New Roman"/>
          <w:bCs/>
        </w:rPr>
        <w:t>(</w:t>
      </w:r>
      <w:proofErr w:type="spellStart"/>
      <w:r w:rsidR="00191A08" w:rsidRPr="007C76D5">
        <w:rPr>
          <w:rFonts w:ascii="Times New Roman" w:hAnsi="Times New Roman" w:cs="Times New Roman"/>
          <w:bCs/>
        </w:rPr>
        <w:t>contract</w:t>
      </w:r>
      <w:proofErr w:type="spellEnd"/>
      <w:r w:rsidR="00191A08" w:rsidRPr="007C76D5">
        <w:rPr>
          <w:rFonts w:ascii="Times New Roman" w:hAnsi="Times New Roman" w:cs="Times New Roman"/>
          <w:bCs/>
        </w:rPr>
        <w:t xml:space="preserve"> </w:t>
      </w:r>
      <w:proofErr w:type="spellStart"/>
      <w:r w:rsidR="00191A08" w:rsidRPr="007C76D5">
        <w:rPr>
          <w:rFonts w:ascii="Times New Roman" w:hAnsi="Times New Roman" w:cs="Times New Roman"/>
          <w:bCs/>
        </w:rPr>
        <w:t>amount</w:t>
      </w:r>
      <w:proofErr w:type="spellEnd"/>
      <w:r w:rsidR="00191A08" w:rsidRPr="007C76D5">
        <w:rPr>
          <w:rFonts w:ascii="Times New Roman" w:hAnsi="Times New Roman" w:cs="Times New Roman"/>
          <w:bCs/>
        </w:rPr>
        <w:t>): Ф</w:t>
      </w:r>
      <w:r w:rsidRPr="007C76D5">
        <w:rPr>
          <w:rFonts w:ascii="Times New Roman" w:hAnsi="Times New Roman" w:cs="Times New Roman"/>
          <w:bCs/>
        </w:rPr>
        <w:t xml:space="preserve">инансовая стоимость </w:t>
      </w:r>
      <w:r w:rsidR="00C71ACA" w:rsidRPr="007C76D5">
        <w:rPr>
          <w:rFonts w:ascii="Times New Roman" w:hAnsi="Times New Roman" w:cs="Times New Roman"/>
          <w:bCs/>
        </w:rPr>
        <w:t>договора</w:t>
      </w:r>
      <w:r w:rsidR="00732147" w:rsidRPr="007C76D5">
        <w:rPr>
          <w:rFonts w:ascii="Times New Roman" w:hAnsi="Times New Roman" w:cs="Times New Roman"/>
          <w:bCs/>
        </w:rPr>
        <w:t>:</w:t>
      </w:r>
    </w:p>
    <w:p w14:paraId="3B183E8A" w14:textId="01CFF2F6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proofErr w:type="gramStart"/>
      <w:r w:rsidRPr="007C76D5">
        <w:rPr>
          <w:rFonts w:ascii="Times New Roman" w:hAnsi="Times New Roman" w:cs="Times New Roman"/>
          <w:bCs/>
        </w:rPr>
        <w:t xml:space="preserve">a) на момент заключения </w:t>
      </w:r>
      <w:r w:rsidR="00C71ACA" w:rsidRPr="007C76D5">
        <w:rPr>
          <w:rFonts w:ascii="Times New Roman" w:hAnsi="Times New Roman" w:cs="Times New Roman"/>
          <w:bCs/>
        </w:rPr>
        <w:t>договора</w:t>
      </w:r>
      <w:r w:rsidRPr="007C76D5">
        <w:rPr>
          <w:rFonts w:ascii="Times New Roman" w:hAnsi="Times New Roman" w:cs="Times New Roman"/>
          <w:bCs/>
        </w:rPr>
        <w:t>, без учета всех надбавок и налога на добавленную стоимость или налога с продаж, которые по закону заказчик обязан выплатить подрядчику (</w:t>
      </w:r>
      <w:r w:rsidR="00C71ACA" w:rsidRPr="007C76D5">
        <w:rPr>
          <w:rFonts w:ascii="Times New Roman" w:hAnsi="Times New Roman" w:cs="Times New Roman"/>
          <w:bCs/>
        </w:rPr>
        <w:t>стратегия достижения цели</w:t>
      </w:r>
      <w:r w:rsidRPr="007C76D5">
        <w:rPr>
          <w:rFonts w:ascii="Times New Roman" w:hAnsi="Times New Roman" w:cs="Times New Roman"/>
          <w:bCs/>
        </w:rPr>
        <w:t xml:space="preserve"> A);</w:t>
      </w:r>
      <w:proofErr w:type="gramEnd"/>
    </w:p>
    <w:p w14:paraId="7C3853D0" w14:textId="77777777" w:rsidR="00BA79BD" w:rsidRDefault="00CB41DB" w:rsidP="00CB41DB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Cs/>
        </w:rPr>
        <w:t>b) после выполнения всех договорных обязательств, без учета налога на добавленную стоимость или налога с продаж, которые по закону заказчик должен выплатить подрядчик</w:t>
      </w:r>
      <w:r w:rsidR="00BA79BD">
        <w:rPr>
          <w:rFonts w:ascii="Times New Roman" w:hAnsi="Times New Roman" w:cs="Times New Roman"/>
          <w:bCs/>
        </w:rPr>
        <w:t>у (стратегия достижения цели B).</w:t>
      </w:r>
    </w:p>
    <w:p w14:paraId="36418116" w14:textId="77777777" w:rsidR="00BA79BD" w:rsidRDefault="00BA79BD" w:rsidP="00CB41DB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</w:p>
    <w:p w14:paraId="4F9CA18F" w14:textId="58A46F85" w:rsidR="00CB41DB" w:rsidRPr="00BA79BD" w:rsidRDefault="00BA79BD" w:rsidP="00CB41DB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A79BD">
        <w:rPr>
          <w:rFonts w:ascii="Times New Roman" w:hAnsi="Times New Roman" w:cs="Times New Roman"/>
          <w:bCs/>
          <w:sz w:val="20"/>
          <w:szCs w:val="20"/>
        </w:rPr>
        <w:t xml:space="preserve">Примечание – Взято из </w:t>
      </w:r>
      <w:r w:rsidR="00CB41DB" w:rsidRPr="00BA79BD">
        <w:rPr>
          <w:rFonts w:ascii="Times New Roman" w:hAnsi="Times New Roman" w:cs="Times New Roman"/>
          <w:bCs/>
          <w:sz w:val="20"/>
          <w:szCs w:val="20"/>
        </w:rPr>
        <w:t>IS</w:t>
      </w:r>
      <w:r w:rsidRPr="00BA79BD">
        <w:rPr>
          <w:rFonts w:ascii="Times New Roman" w:hAnsi="Times New Roman" w:cs="Times New Roman"/>
          <w:bCs/>
          <w:sz w:val="20"/>
          <w:szCs w:val="20"/>
        </w:rPr>
        <w:t>O 10845-5:2011, определение 2.3</w:t>
      </w:r>
      <w:r w:rsidR="00CB41DB" w:rsidRPr="00BA79BD">
        <w:rPr>
          <w:rFonts w:ascii="Times New Roman" w:hAnsi="Times New Roman" w:cs="Times New Roman"/>
          <w:bCs/>
          <w:sz w:val="20"/>
          <w:szCs w:val="20"/>
        </w:rPr>
        <w:t>.</w:t>
      </w:r>
    </w:p>
    <w:p w14:paraId="20BCFA9B" w14:textId="77777777" w:rsidR="00BA79BD" w:rsidRDefault="00BA79BD" w:rsidP="00191A08">
      <w:pPr>
        <w:pStyle w:val="Style19"/>
        <w:widowControl/>
        <w:ind w:firstLine="567"/>
        <w:jc w:val="both"/>
        <w:rPr>
          <w:rFonts w:ascii="Times New Roman" w:hAnsi="Times New Roman" w:cs="Times New Roman"/>
          <w:b/>
        </w:rPr>
      </w:pPr>
    </w:p>
    <w:p w14:paraId="5A43E551" w14:textId="3E56BDD2" w:rsidR="008D3081" w:rsidRPr="007C76D5" w:rsidRDefault="008D3081" w:rsidP="00191A08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/>
        </w:rPr>
        <w:t>2.3</w:t>
      </w:r>
      <w:r w:rsidR="00191A08" w:rsidRPr="007C76D5">
        <w:rPr>
          <w:rFonts w:ascii="Times New Roman" w:hAnsi="Times New Roman" w:cs="Times New Roman"/>
          <w:b/>
        </w:rPr>
        <w:t xml:space="preserve"> Ц</w:t>
      </w:r>
      <w:r w:rsidRPr="007C76D5">
        <w:rPr>
          <w:rFonts w:ascii="Times New Roman" w:hAnsi="Times New Roman" w:cs="Times New Roman"/>
          <w:b/>
        </w:rPr>
        <w:t xml:space="preserve">ель участия в </w:t>
      </w:r>
      <w:r w:rsidR="00B07E0F" w:rsidRPr="007C76D5">
        <w:rPr>
          <w:rFonts w:ascii="Times New Roman" w:hAnsi="Times New Roman" w:cs="Times New Roman"/>
          <w:b/>
        </w:rPr>
        <w:t>договоре</w:t>
      </w:r>
      <w:r w:rsidRPr="007C76D5">
        <w:rPr>
          <w:rFonts w:ascii="Times New Roman" w:hAnsi="Times New Roman" w:cs="Times New Roman"/>
          <w:b/>
        </w:rPr>
        <w:t xml:space="preserve"> </w:t>
      </w:r>
      <w:r w:rsidR="00191A08" w:rsidRPr="007C76D5">
        <w:rPr>
          <w:rFonts w:ascii="Times New Roman" w:hAnsi="Times New Roman" w:cs="Times New Roman"/>
          <w:bCs/>
        </w:rPr>
        <w:t>(</w:t>
      </w:r>
      <w:r w:rsidR="00191A08" w:rsidRPr="007C76D5">
        <w:rPr>
          <w:rFonts w:ascii="Times New Roman" w:hAnsi="Times New Roman" w:cs="Times New Roman"/>
          <w:bCs/>
          <w:lang w:val="en-US"/>
        </w:rPr>
        <w:t>contract</w:t>
      </w:r>
      <w:r w:rsidR="00191A08" w:rsidRPr="007C76D5">
        <w:rPr>
          <w:rFonts w:ascii="Times New Roman" w:hAnsi="Times New Roman" w:cs="Times New Roman"/>
          <w:bCs/>
        </w:rPr>
        <w:t xml:space="preserve"> </w:t>
      </w:r>
      <w:r w:rsidR="00191A08" w:rsidRPr="007C76D5">
        <w:rPr>
          <w:rFonts w:ascii="Times New Roman" w:hAnsi="Times New Roman" w:cs="Times New Roman"/>
          <w:bCs/>
          <w:lang w:val="en-US"/>
        </w:rPr>
        <w:t>participation</w:t>
      </w:r>
      <w:r w:rsidR="00191A08" w:rsidRPr="007C76D5">
        <w:rPr>
          <w:rFonts w:ascii="Times New Roman" w:hAnsi="Times New Roman" w:cs="Times New Roman"/>
          <w:bCs/>
        </w:rPr>
        <w:t xml:space="preserve"> </w:t>
      </w:r>
      <w:r w:rsidR="00191A08" w:rsidRPr="007C76D5">
        <w:rPr>
          <w:rFonts w:ascii="Times New Roman" w:hAnsi="Times New Roman" w:cs="Times New Roman"/>
          <w:bCs/>
          <w:lang w:val="en-US"/>
        </w:rPr>
        <w:t>goal</w:t>
      </w:r>
      <w:r w:rsidR="00191A08" w:rsidRPr="007C76D5">
        <w:rPr>
          <w:rFonts w:ascii="Times New Roman" w:hAnsi="Times New Roman" w:cs="Times New Roman"/>
          <w:bCs/>
        </w:rPr>
        <w:t xml:space="preserve"> </w:t>
      </w:r>
      <w:r w:rsidR="00191A08" w:rsidRPr="007C76D5">
        <w:rPr>
          <w:rFonts w:ascii="Times New Roman" w:hAnsi="Times New Roman" w:cs="Times New Roman"/>
          <w:bCs/>
          <w:lang w:val="en-US"/>
        </w:rPr>
        <w:t>CPG</w:t>
      </w:r>
      <w:r w:rsidR="00191A08" w:rsidRPr="007C76D5">
        <w:rPr>
          <w:rFonts w:ascii="Times New Roman" w:hAnsi="Times New Roman" w:cs="Times New Roman"/>
          <w:bCs/>
        </w:rPr>
        <w:t>): С</w:t>
      </w:r>
      <w:r w:rsidRPr="007C76D5">
        <w:rPr>
          <w:rFonts w:ascii="Times New Roman" w:hAnsi="Times New Roman" w:cs="Times New Roman"/>
          <w:bCs/>
        </w:rPr>
        <w:t xml:space="preserve">умма заработной платы и надбавок, выплачиваемая заказчиком </w:t>
      </w:r>
      <w:r w:rsidR="005D79D6" w:rsidRPr="007C76D5">
        <w:rPr>
          <w:rFonts w:ascii="Times New Roman" w:hAnsi="Times New Roman" w:cs="Times New Roman"/>
          <w:bCs/>
        </w:rPr>
        <w:t>целевой рабочей силе</w:t>
      </w:r>
      <w:r w:rsidRPr="007C76D5">
        <w:rPr>
          <w:rFonts w:ascii="Times New Roman" w:hAnsi="Times New Roman" w:cs="Times New Roman"/>
          <w:bCs/>
        </w:rPr>
        <w:t xml:space="preserve"> при исполнении </w:t>
      </w:r>
      <w:r w:rsidR="00C71ACA" w:rsidRPr="007C76D5">
        <w:rPr>
          <w:rFonts w:ascii="Times New Roman" w:hAnsi="Times New Roman" w:cs="Times New Roman"/>
          <w:bCs/>
        </w:rPr>
        <w:t>договора</w:t>
      </w:r>
      <w:r w:rsidRPr="007C76D5">
        <w:rPr>
          <w:rFonts w:ascii="Times New Roman" w:hAnsi="Times New Roman" w:cs="Times New Roman"/>
          <w:bCs/>
        </w:rPr>
        <w:t xml:space="preserve">, выраженная в процентах от суммы </w:t>
      </w:r>
      <w:r w:rsidR="00C71ACA" w:rsidRPr="007C76D5">
        <w:rPr>
          <w:rFonts w:ascii="Times New Roman" w:hAnsi="Times New Roman" w:cs="Times New Roman"/>
          <w:bCs/>
        </w:rPr>
        <w:t>договора</w:t>
      </w:r>
      <w:r w:rsidRPr="007C76D5">
        <w:rPr>
          <w:rFonts w:ascii="Times New Roman" w:hAnsi="Times New Roman" w:cs="Times New Roman"/>
          <w:bCs/>
        </w:rPr>
        <w:t xml:space="preserve">, связанной со стратегией </w:t>
      </w:r>
      <w:r w:rsidR="00AF3435" w:rsidRPr="007C76D5">
        <w:rPr>
          <w:rFonts w:ascii="Times New Roman" w:hAnsi="Times New Roman" w:cs="Times New Roman"/>
          <w:bCs/>
        </w:rPr>
        <w:t>достижения цели</w:t>
      </w:r>
      <w:r w:rsidRPr="007C76D5">
        <w:rPr>
          <w:rFonts w:ascii="Times New Roman" w:hAnsi="Times New Roman" w:cs="Times New Roman"/>
          <w:bCs/>
        </w:rPr>
        <w:t xml:space="preserve">, которая определена в </w:t>
      </w:r>
      <w:r w:rsidR="00B07E0F" w:rsidRPr="007C76D5">
        <w:rPr>
          <w:rFonts w:ascii="Times New Roman" w:hAnsi="Times New Roman" w:cs="Times New Roman"/>
          <w:bCs/>
        </w:rPr>
        <w:t>целевых данных</w:t>
      </w:r>
      <w:r w:rsidR="00732147" w:rsidRPr="007C76D5">
        <w:rPr>
          <w:rFonts w:ascii="Times New Roman" w:hAnsi="Times New Roman" w:cs="Times New Roman"/>
          <w:bCs/>
        </w:rPr>
        <w:t>.</w:t>
      </w:r>
    </w:p>
    <w:p w14:paraId="79C13B13" w14:textId="77777777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</w:p>
    <w:p w14:paraId="05044244" w14:textId="781450DD" w:rsidR="008D3081" w:rsidRPr="007C76D5" w:rsidRDefault="00191A08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C76D5">
        <w:rPr>
          <w:rFonts w:ascii="Times New Roman" w:hAnsi="Times New Roman" w:cs="Times New Roman"/>
          <w:bCs/>
          <w:sz w:val="20"/>
          <w:szCs w:val="20"/>
        </w:rPr>
        <w:t>Примечание –</w:t>
      </w:r>
      <w:r w:rsidR="008D3081" w:rsidRPr="007C76D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A79BD">
        <w:rPr>
          <w:rFonts w:ascii="Times New Roman" w:hAnsi="Times New Roman" w:cs="Times New Roman"/>
          <w:bCs/>
          <w:sz w:val="20"/>
          <w:szCs w:val="20"/>
        </w:rPr>
        <w:t>Взято из</w:t>
      </w:r>
      <w:r w:rsidR="008D3081" w:rsidRPr="007C76D5">
        <w:rPr>
          <w:rFonts w:ascii="Times New Roman" w:hAnsi="Times New Roman" w:cs="Times New Roman"/>
          <w:bCs/>
          <w:sz w:val="20"/>
          <w:szCs w:val="20"/>
        </w:rPr>
        <w:t xml:space="preserve"> ISO 10845-5:2011, определение 2.4.</w:t>
      </w:r>
    </w:p>
    <w:p w14:paraId="0F6ECFA5" w14:textId="77777777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</w:p>
    <w:p w14:paraId="5B8DFF06" w14:textId="77777777" w:rsidR="00BA79BD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/>
        </w:rPr>
        <w:t>2.4</w:t>
      </w:r>
      <w:r w:rsidR="00191A08" w:rsidRPr="007C76D5">
        <w:rPr>
          <w:rFonts w:ascii="Times New Roman" w:hAnsi="Times New Roman" w:cs="Times New Roman"/>
          <w:b/>
        </w:rPr>
        <w:t xml:space="preserve"> П</w:t>
      </w:r>
      <w:r w:rsidRPr="007C76D5">
        <w:rPr>
          <w:rFonts w:ascii="Times New Roman" w:hAnsi="Times New Roman" w:cs="Times New Roman"/>
          <w:b/>
        </w:rPr>
        <w:t>одрядчик</w:t>
      </w:r>
      <w:r w:rsidR="00191A08" w:rsidRPr="007C76D5">
        <w:rPr>
          <w:rFonts w:ascii="Times New Roman" w:hAnsi="Times New Roman" w:cs="Times New Roman"/>
          <w:b/>
        </w:rPr>
        <w:t xml:space="preserve"> </w:t>
      </w:r>
      <w:r w:rsidR="00191A08" w:rsidRPr="007C76D5">
        <w:rPr>
          <w:rFonts w:ascii="Times New Roman" w:hAnsi="Times New Roman" w:cs="Times New Roman"/>
          <w:bCs/>
        </w:rPr>
        <w:t>(</w:t>
      </w:r>
      <w:proofErr w:type="spellStart"/>
      <w:r w:rsidR="00191A08" w:rsidRPr="007C76D5">
        <w:rPr>
          <w:rFonts w:ascii="Times New Roman" w:hAnsi="Times New Roman" w:cs="Times New Roman"/>
          <w:bCs/>
        </w:rPr>
        <w:t>contractor</w:t>
      </w:r>
      <w:proofErr w:type="spellEnd"/>
      <w:r w:rsidR="00191A08" w:rsidRPr="007C76D5">
        <w:rPr>
          <w:rFonts w:ascii="Times New Roman" w:hAnsi="Times New Roman" w:cs="Times New Roman"/>
          <w:bCs/>
        </w:rPr>
        <w:t>): Л</w:t>
      </w:r>
      <w:r w:rsidRPr="007C76D5">
        <w:rPr>
          <w:rFonts w:ascii="Times New Roman" w:hAnsi="Times New Roman" w:cs="Times New Roman"/>
          <w:bCs/>
        </w:rPr>
        <w:t xml:space="preserve">ицо или организация, </w:t>
      </w:r>
      <w:r w:rsidR="005D79D6" w:rsidRPr="007C76D5">
        <w:rPr>
          <w:rFonts w:ascii="Times New Roman" w:hAnsi="Times New Roman" w:cs="Times New Roman"/>
        </w:rPr>
        <w:t xml:space="preserve">подписавшая договор на поставку </w:t>
      </w:r>
      <w:r w:rsidR="005D79D6" w:rsidRPr="007C76D5">
        <w:rPr>
          <w:rFonts w:ascii="Times New Roman" w:hAnsi="Times New Roman" w:cs="Times New Roman"/>
          <w:bCs/>
        </w:rPr>
        <w:t>товаров, оказание услуг</w:t>
      </w:r>
      <w:r w:rsidRPr="007C76D5">
        <w:rPr>
          <w:rFonts w:ascii="Times New Roman" w:hAnsi="Times New Roman" w:cs="Times New Roman"/>
          <w:bCs/>
        </w:rPr>
        <w:t xml:space="preserve"> или </w:t>
      </w:r>
      <w:r w:rsidR="00C71ACA" w:rsidRPr="007C76D5">
        <w:rPr>
          <w:rFonts w:ascii="Times New Roman" w:hAnsi="Times New Roman" w:cs="Times New Roman"/>
          <w:bCs/>
        </w:rPr>
        <w:t>выполнение проектных и строительно-монтажных работ</w:t>
      </w:r>
      <w:r w:rsidRPr="007C76D5">
        <w:rPr>
          <w:rFonts w:ascii="Times New Roman" w:hAnsi="Times New Roman" w:cs="Times New Roman"/>
          <w:bCs/>
        </w:rPr>
        <w:t>, предусмотренных предметом договора</w:t>
      </w:r>
      <w:r w:rsidR="00BA79BD">
        <w:rPr>
          <w:rFonts w:ascii="Times New Roman" w:hAnsi="Times New Roman" w:cs="Times New Roman"/>
          <w:bCs/>
        </w:rPr>
        <w:t>.</w:t>
      </w:r>
      <w:r w:rsidR="00191A08" w:rsidRPr="007C76D5">
        <w:rPr>
          <w:rFonts w:ascii="Times New Roman" w:hAnsi="Times New Roman" w:cs="Times New Roman"/>
          <w:bCs/>
        </w:rPr>
        <w:t xml:space="preserve"> </w:t>
      </w:r>
    </w:p>
    <w:p w14:paraId="16F9A74B" w14:textId="77777777" w:rsid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</w:p>
    <w:p w14:paraId="7C18FEAA" w14:textId="66F183CB" w:rsidR="008D3081" w:rsidRP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A79BD">
        <w:rPr>
          <w:rFonts w:ascii="Times New Roman" w:hAnsi="Times New Roman" w:cs="Times New Roman"/>
          <w:bCs/>
          <w:sz w:val="20"/>
          <w:szCs w:val="20"/>
        </w:rPr>
        <w:t xml:space="preserve">Примечание – Взято из </w:t>
      </w:r>
      <w:r w:rsidR="008D3081" w:rsidRPr="00BA79BD">
        <w:rPr>
          <w:rFonts w:ascii="Times New Roman" w:hAnsi="Times New Roman" w:cs="Times New Roman"/>
          <w:bCs/>
          <w:sz w:val="20"/>
          <w:szCs w:val="20"/>
        </w:rPr>
        <w:t>ISO 10845-1:2010, определение 3.12</w:t>
      </w:r>
      <w:r w:rsidR="00191A08" w:rsidRPr="00BA79BD">
        <w:rPr>
          <w:rFonts w:ascii="Times New Roman" w:hAnsi="Times New Roman" w:cs="Times New Roman"/>
          <w:bCs/>
          <w:sz w:val="20"/>
          <w:szCs w:val="20"/>
        </w:rPr>
        <w:t>.</w:t>
      </w:r>
    </w:p>
    <w:p w14:paraId="503A2C10" w14:textId="77777777" w:rsid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/>
        </w:rPr>
      </w:pPr>
    </w:p>
    <w:p w14:paraId="02278B08" w14:textId="77777777" w:rsidR="00BA79BD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/>
        </w:rPr>
        <w:t>2.5</w:t>
      </w:r>
      <w:r w:rsidR="00191A08" w:rsidRPr="007C76D5">
        <w:rPr>
          <w:rFonts w:ascii="Times New Roman" w:hAnsi="Times New Roman" w:cs="Times New Roman"/>
          <w:b/>
        </w:rPr>
        <w:t xml:space="preserve"> З</w:t>
      </w:r>
      <w:r w:rsidRPr="007C76D5">
        <w:rPr>
          <w:rFonts w:ascii="Times New Roman" w:hAnsi="Times New Roman" w:cs="Times New Roman"/>
          <w:b/>
        </w:rPr>
        <w:t>аказчик</w:t>
      </w:r>
      <w:r w:rsidR="00191A08" w:rsidRPr="007C76D5">
        <w:rPr>
          <w:rFonts w:ascii="Times New Roman" w:hAnsi="Times New Roman" w:cs="Times New Roman"/>
          <w:b/>
        </w:rPr>
        <w:t xml:space="preserve"> </w:t>
      </w:r>
      <w:r w:rsidR="00191A08" w:rsidRPr="007C76D5">
        <w:rPr>
          <w:rFonts w:ascii="Times New Roman" w:hAnsi="Times New Roman" w:cs="Times New Roman"/>
          <w:bCs/>
        </w:rPr>
        <w:t>(</w:t>
      </w:r>
      <w:proofErr w:type="spellStart"/>
      <w:r w:rsidR="00191A08" w:rsidRPr="007C76D5">
        <w:rPr>
          <w:rFonts w:ascii="Times New Roman" w:hAnsi="Times New Roman" w:cs="Times New Roman"/>
          <w:bCs/>
        </w:rPr>
        <w:t>employer</w:t>
      </w:r>
      <w:proofErr w:type="spellEnd"/>
      <w:r w:rsidR="00191A08" w:rsidRPr="007C76D5">
        <w:rPr>
          <w:rFonts w:ascii="Times New Roman" w:hAnsi="Times New Roman" w:cs="Times New Roman"/>
          <w:bCs/>
        </w:rPr>
        <w:t>): Л</w:t>
      </w:r>
      <w:r w:rsidRPr="007C76D5">
        <w:rPr>
          <w:rFonts w:ascii="Times New Roman" w:hAnsi="Times New Roman" w:cs="Times New Roman"/>
          <w:bCs/>
        </w:rPr>
        <w:t xml:space="preserve">ицо или организация, имеющее намерение </w:t>
      </w:r>
      <w:r w:rsidR="00AF3435" w:rsidRPr="007C76D5">
        <w:rPr>
          <w:rFonts w:ascii="Times New Roman" w:hAnsi="Times New Roman" w:cs="Times New Roman"/>
          <w:bCs/>
        </w:rPr>
        <w:t>или подписавшая договор с подрядчиком на поставку товаров, оказание услуг</w:t>
      </w:r>
      <w:r w:rsidRPr="007C76D5">
        <w:rPr>
          <w:rFonts w:ascii="Times New Roman" w:hAnsi="Times New Roman" w:cs="Times New Roman"/>
          <w:bCs/>
        </w:rPr>
        <w:t xml:space="preserve"> или </w:t>
      </w:r>
      <w:r w:rsidR="00C71ACA" w:rsidRPr="007C76D5">
        <w:rPr>
          <w:rFonts w:ascii="Times New Roman" w:hAnsi="Times New Roman" w:cs="Times New Roman"/>
          <w:bCs/>
        </w:rPr>
        <w:t>выполнение проектных и строительно-монтажных работ</w:t>
      </w:r>
      <w:r w:rsidR="00BA79BD">
        <w:rPr>
          <w:rFonts w:ascii="Times New Roman" w:hAnsi="Times New Roman" w:cs="Times New Roman"/>
          <w:bCs/>
        </w:rPr>
        <w:t>.</w:t>
      </w:r>
    </w:p>
    <w:p w14:paraId="636A0FE3" w14:textId="77777777" w:rsid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</w:p>
    <w:p w14:paraId="07D32A94" w14:textId="0FEE26EF" w:rsidR="008D3081" w:rsidRP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A79BD">
        <w:rPr>
          <w:rFonts w:ascii="Times New Roman" w:hAnsi="Times New Roman" w:cs="Times New Roman"/>
          <w:bCs/>
          <w:sz w:val="20"/>
          <w:szCs w:val="20"/>
        </w:rPr>
        <w:t xml:space="preserve">Примечание – Взято из </w:t>
      </w:r>
      <w:r w:rsidR="008D3081" w:rsidRPr="00BA79BD">
        <w:rPr>
          <w:rFonts w:ascii="Times New Roman" w:hAnsi="Times New Roman" w:cs="Times New Roman"/>
          <w:bCs/>
          <w:sz w:val="20"/>
          <w:szCs w:val="20"/>
        </w:rPr>
        <w:t>ISO 10845-1:2010, определение 3.17</w:t>
      </w:r>
      <w:r w:rsidR="00191A08" w:rsidRPr="00BA79BD">
        <w:rPr>
          <w:rFonts w:ascii="Times New Roman" w:hAnsi="Times New Roman" w:cs="Times New Roman"/>
          <w:bCs/>
          <w:sz w:val="20"/>
          <w:szCs w:val="20"/>
        </w:rPr>
        <w:t>.</w:t>
      </w:r>
    </w:p>
    <w:p w14:paraId="048C40C6" w14:textId="77777777" w:rsid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/>
        </w:rPr>
      </w:pPr>
    </w:p>
    <w:p w14:paraId="51F8CD62" w14:textId="77777777" w:rsidR="00BA79BD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/>
        </w:rPr>
        <w:t>2.6</w:t>
      </w:r>
      <w:r w:rsidR="00191A08" w:rsidRPr="007C76D5">
        <w:rPr>
          <w:rFonts w:ascii="Times New Roman" w:hAnsi="Times New Roman" w:cs="Times New Roman"/>
          <w:b/>
        </w:rPr>
        <w:t xml:space="preserve"> П</w:t>
      </w:r>
      <w:r w:rsidRPr="007C76D5">
        <w:rPr>
          <w:rFonts w:ascii="Times New Roman" w:hAnsi="Times New Roman" w:cs="Times New Roman"/>
          <w:b/>
        </w:rPr>
        <w:t>редставитель заказчика</w:t>
      </w:r>
      <w:r w:rsidR="00191A08" w:rsidRPr="007C76D5">
        <w:rPr>
          <w:rFonts w:ascii="Times New Roman" w:hAnsi="Times New Roman" w:cs="Times New Roman"/>
          <w:b/>
        </w:rPr>
        <w:t xml:space="preserve"> </w:t>
      </w:r>
      <w:r w:rsidR="00191A08" w:rsidRPr="007C76D5">
        <w:rPr>
          <w:rFonts w:ascii="Times New Roman" w:hAnsi="Times New Roman" w:cs="Times New Roman"/>
          <w:bCs/>
        </w:rPr>
        <w:t>(</w:t>
      </w:r>
      <w:proofErr w:type="spellStart"/>
      <w:r w:rsidR="00191A08" w:rsidRPr="007C76D5">
        <w:rPr>
          <w:rFonts w:ascii="Times New Roman" w:hAnsi="Times New Roman" w:cs="Times New Roman"/>
          <w:bCs/>
        </w:rPr>
        <w:t>employer's</w:t>
      </w:r>
      <w:proofErr w:type="spellEnd"/>
      <w:r w:rsidR="00191A08" w:rsidRPr="007C76D5">
        <w:rPr>
          <w:rFonts w:ascii="Times New Roman" w:hAnsi="Times New Roman" w:cs="Times New Roman"/>
          <w:bCs/>
        </w:rPr>
        <w:t xml:space="preserve"> </w:t>
      </w:r>
      <w:proofErr w:type="spellStart"/>
      <w:r w:rsidR="00191A08" w:rsidRPr="007C76D5">
        <w:rPr>
          <w:rFonts w:ascii="Times New Roman" w:hAnsi="Times New Roman" w:cs="Times New Roman"/>
          <w:bCs/>
        </w:rPr>
        <w:t>representative</w:t>
      </w:r>
      <w:proofErr w:type="spellEnd"/>
      <w:r w:rsidR="00191A08" w:rsidRPr="007C76D5">
        <w:rPr>
          <w:rFonts w:ascii="Times New Roman" w:hAnsi="Times New Roman" w:cs="Times New Roman"/>
          <w:bCs/>
        </w:rPr>
        <w:t>): Л</w:t>
      </w:r>
      <w:r w:rsidRPr="007C76D5">
        <w:rPr>
          <w:rFonts w:ascii="Times New Roman" w:hAnsi="Times New Roman" w:cs="Times New Roman"/>
          <w:bCs/>
        </w:rPr>
        <w:t xml:space="preserve">ицо, уполномоченное представлять заказчика и указанное в качестве такового в </w:t>
      </w:r>
      <w:r w:rsidR="00C71ACA" w:rsidRPr="007C76D5">
        <w:rPr>
          <w:rFonts w:ascii="Times New Roman" w:hAnsi="Times New Roman" w:cs="Times New Roman"/>
          <w:bCs/>
        </w:rPr>
        <w:t>договорных</w:t>
      </w:r>
      <w:r w:rsidRPr="007C76D5">
        <w:rPr>
          <w:rFonts w:ascii="Times New Roman" w:hAnsi="Times New Roman" w:cs="Times New Roman"/>
          <w:bCs/>
        </w:rPr>
        <w:t xml:space="preserve"> данных или </w:t>
      </w:r>
      <w:r w:rsidR="00B07E0F" w:rsidRPr="007C76D5">
        <w:rPr>
          <w:rFonts w:ascii="Times New Roman" w:hAnsi="Times New Roman" w:cs="Times New Roman"/>
          <w:bCs/>
        </w:rPr>
        <w:t>целевых данных</w:t>
      </w:r>
      <w:r w:rsidR="00BA79BD">
        <w:rPr>
          <w:rFonts w:ascii="Times New Roman" w:hAnsi="Times New Roman" w:cs="Times New Roman"/>
          <w:bCs/>
        </w:rPr>
        <w:t>.</w:t>
      </w:r>
    </w:p>
    <w:p w14:paraId="068475B6" w14:textId="77777777" w:rsid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</w:p>
    <w:p w14:paraId="6EADC5F7" w14:textId="4C07E0BB" w:rsidR="008D3081" w:rsidRP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A79BD">
        <w:rPr>
          <w:rFonts w:ascii="Times New Roman" w:hAnsi="Times New Roman" w:cs="Times New Roman"/>
          <w:bCs/>
          <w:sz w:val="20"/>
          <w:szCs w:val="20"/>
        </w:rPr>
        <w:t xml:space="preserve">Примечание – Взято из </w:t>
      </w:r>
      <w:r w:rsidR="008D3081" w:rsidRPr="00BA79BD">
        <w:rPr>
          <w:rFonts w:ascii="Times New Roman" w:hAnsi="Times New Roman" w:cs="Times New Roman"/>
          <w:bCs/>
          <w:sz w:val="20"/>
          <w:szCs w:val="20"/>
        </w:rPr>
        <w:t>ISO 10845-5:2011, определение 2.8</w:t>
      </w:r>
      <w:r w:rsidR="00191A08" w:rsidRPr="00BA79BD">
        <w:rPr>
          <w:rFonts w:ascii="Times New Roman" w:hAnsi="Times New Roman" w:cs="Times New Roman"/>
          <w:bCs/>
          <w:sz w:val="20"/>
          <w:szCs w:val="20"/>
        </w:rPr>
        <w:t>.</w:t>
      </w:r>
    </w:p>
    <w:p w14:paraId="001FBB6B" w14:textId="77777777" w:rsid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/>
        </w:rPr>
      </w:pPr>
    </w:p>
    <w:p w14:paraId="5879F6FC" w14:textId="1EC17E87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/>
        </w:rPr>
        <w:t>2.7</w:t>
      </w:r>
      <w:r w:rsidR="00191A08" w:rsidRPr="007C76D5">
        <w:rPr>
          <w:rFonts w:ascii="Times New Roman" w:hAnsi="Times New Roman" w:cs="Times New Roman"/>
          <w:b/>
        </w:rPr>
        <w:t xml:space="preserve"> </w:t>
      </w:r>
      <w:r w:rsidR="00B07E0F" w:rsidRPr="007C76D5">
        <w:rPr>
          <w:rFonts w:ascii="Times New Roman" w:hAnsi="Times New Roman" w:cs="Times New Roman"/>
          <w:b/>
        </w:rPr>
        <w:t>Целевые данные</w:t>
      </w:r>
      <w:r w:rsidR="00191A08" w:rsidRPr="007C76D5">
        <w:rPr>
          <w:rFonts w:ascii="Times New Roman" w:hAnsi="Times New Roman" w:cs="Times New Roman"/>
          <w:b/>
        </w:rPr>
        <w:t xml:space="preserve"> </w:t>
      </w:r>
      <w:r w:rsidR="00191A08" w:rsidRPr="007C76D5">
        <w:rPr>
          <w:rFonts w:ascii="Times New Roman" w:hAnsi="Times New Roman" w:cs="Times New Roman"/>
          <w:bCs/>
        </w:rPr>
        <w:t>(</w:t>
      </w:r>
      <w:proofErr w:type="spellStart"/>
      <w:r w:rsidR="00850F8D" w:rsidRPr="007C76D5">
        <w:rPr>
          <w:rFonts w:ascii="Times New Roman" w:hAnsi="Times New Roman" w:cs="Times New Roman"/>
          <w:bCs/>
        </w:rPr>
        <w:t>targeting</w:t>
      </w:r>
      <w:proofErr w:type="spellEnd"/>
      <w:r w:rsidR="00850F8D" w:rsidRPr="007C76D5">
        <w:rPr>
          <w:rFonts w:ascii="Times New Roman" w:hAnsi="Times New Roman" w:cs="Times New Roman"/>
          <w:bCs/>
        </w:rPr>
        <w:t xml:space="preserve"> </w:t>
      </w:r>
      <w:proofErr w:type="spellStart"/>
      <w:r w:rsidR="00850F8D" w:rsidRPr="007C76D5">
        <w:rPr>
          <w:rFonts w:ascii="Times New Roman" w:hAnsi="Times New Roman" w:cs="Times New Roman"/>
          <w:bCs/>
        </w:rPr>
        <w:t>data</w:t>
      </w:r>
      <w:proofErr w:type="spellEnd"/>
      <w:r w:rsidR="00191A08" w:rsidRPr="007C76D5">
        <w:rPr>
          <w:rFonts w:ascii="Times New Roman" w:hAnsi="Times New Roman" w:cs="Times New Roman"/>
          <w:bCs/>
        </w:rPr>
        <w:t>)</w:t>
      </w:r>
      <w:r w:rsidR="00850F8D" w:rsidRPr="007C76D5">
        <w:rPr>
          <w:rFonts w:ascii="Times New Roman" w:hAnsi="Times New Roman" w:cs="Times New Roman"/>
          <w:bCs/>
        </w:rPr>
        <w:t>: Д</w:t>
      </w:r>
      <w:r w:rsidRPr="007C76D5">
        <w:rPr>
          <w:rFonts w:ascii="Times New Roman" w:hAnsi="Times New Roman" w:cs="Times New Roman"/>
          <w:bCs/>
        </w:rPr>
        <w:t xml:space="preserve">анные, положения и изменения, применимые к конкретному </w:t>
      </w:r>
      <w:r w:rsidR="00B07E0F" w:rsidRPr="007C76D5">
        <w:rPr>
          <w:rFonts w:ascii="Times New Roman" w:hAnsi="Times New Roman" w:cs="Times New Roman"/>
          <w:bCs/>
        </w:rPr>
        <w:t>договору</w:t>
      </w:r>
      <w:r w:rsidR="00732147" w:rsidRPr="007C76D5">
        <w:rPr>
          <w:rFonts w:ascii="Times New Roman" w:hAnsi="Times New Roman" w:cs="Times New Roman"/>
          <w:bCs/>
        </w:rPr>
        <w:t>.</w:t>
      </w:r>
      <w:r w:rsidRPr="007C76D5">
        <w:rPr>
          <w:rFonts w:ascii="Times New Roman" w:hAnsi="Times New Roman" w:cs="Times New Roman"/>
          <w:bCs/>
        </w:rPr>
        <w:t xml:space="preserve"> </w:t>
      </w:r>
    </w:p>
    <w:p w14:paraId="5A0510AA" w14:textId="77777777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</w:p>
    <w:p w14:paraId="020F730E" w14:textId="77777777" w:rsidR="00850F8D" w:rsidRPr="007C76D5" w:rsidRDefault="00850F8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C76D5">
        <w:rPr>
          <w:rFonts w:ascii="Times New Roman" w:hAnsi="Times New Roman" w:cs="Times New Roman"/>
          <w:bCs/>
          <w:sz w:val="20"/>
          <w:szCs w:val="20"/>
        </w:rPr>
        <w:t>Примечания</w:t>
      </w:r>
    </w:p>
    <w:p w14:paraId="0F5D31E9" w14:textId="2C34B47D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C76D5">
        <w:rPr>
          <w:rFonts w:ascii="Times New Roman" w:hAnsi="Times New Roman" w:cs="Times New Roman"/>
          <w:bCs/>
          <w:sz w:val="20"/>
          <w:szCs w:val="20"/>
        </w:rPr>
        <w:t xml:space="preserve">1 </w:t>
      </w:r>
      <w:r w:rsidR="00BA79BD">
        <w:rPr>
          <w:rFonts w:ascii="Times New Roman" w:hAnsi="Times New Roman" w:cs="Times New Roman"/>
          <w:bCs/>
          <w:sz w:val="20"/>
          <w:szCs w:val="20"/>
        </w:rPr>
        <w:t>Взято из</w:t>
      </w:r>
      <w:r w:rsidRPr="007C76D5">
        <w:rPr>
          <w:rFonts w:ascii="Times New Roman" w:hAnsi="Times New Roman" w:cs="Times New Roman"/>
          <w:bCs/>
          <w:sz w:val="20"/>
          <w:szCs w:val="20"/>
        </w:rPr>
        <w:t xml:space="preserve"> ISO 10845-5:2011, определение 2.18. </w:t>
      </w:r>
    </w:p>
    <w:p w14:paraId="05507D8E" w14:textId="58C1D3E1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C76D5">
        <w:rPr>
          <w:rFonts w:ascii="Times New Roman" w:hAnsi="Times New Roman" w:cs="Times New Roman"/>
          <w:bCs/>
          <w:sz w:val="20"/>
          <w:szCs w:val="20"/>
        </w:rPr>
        <w:t>2 См. A.2.2 и приложение B.</w:t>
      </w:r>
    </w:p>
    <w:p w14:paraId="7BED761E" w14:textId="77777777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</w:p>
    <w:p w14:paraId="0C0710A7" w14:textId="195E34FE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/>
        </w:rPr>
        <w:t>2.8</w:t>
      </w:r>
      <w:r w:rsidR="00850F8D" w:rsidRPr="007C76D5">
        <w:rPr>
          <w:rFonts w:ascii="Times New Roman" w:hAnsi="Times New Roman" w:cs="Times New Roman"/>
          <w:b/>
        </w:rPr>
        <w:t xml:space="preserve"> </w:t>
      </w:r>
      <w:r w:rsidR="00AF3435" w:rsidRPr="007C76D5">
        <w:rPr>
          <w:rFonts w:ascii="Times New Roman" w:hAnsi="Times New Roman" w:cs="Times New Roman"/>
          <w:b/>
        </w:rPr>
        <w:t>Целевая рабочая сила</w:t>
      </w:r>
      <w:r w:rsidR="00850F8D" w:rsidRPr="007C76D5">
        <w:rPr>
          <w:rFonts w:ascii="Times New Roman" w:hAnsi="Times New Roman" w:cs="Times New Roman"/>
          <w:b/>
        </w:rPr>
        <w:t xml:space="preserve"> </w:t>
      </w:r>
      <w:r w:rsidR="00850F8D" w:rsidRPr="007C76D5">
        <w:rPr>
          <w:rFonts w:ascii="Times New Roman" w:hAnsi="Times New Roman" w:cs="Times New Roman"/>
          <w:bCs/>
        </w:rPr>
        <w:t>(</w:t>
      </w:r>
      <w:proofErr w:type="spellStart"/>
      <w:r w:rsidR="00850F8D" w:rsidRPr="007C76D5">
        <w:rPr>
          <w:rFonts w:ascii="Times New Roman" w:hAnsi="Times New Roman" w:cs="Times New Roman"/>
          <w:bCs/>
        </w:rPr>
        <w:t>targeted</w:t>
      </w:r>
      <w:proofErr w:type="spellEnd"/>
      <w:r w:rsidR="00850F8D" w:rsidRPr="007C76D5">
        <w:rPr>
          <w:rFonts w:ascii="Times New Roman" w:hAnsi="Times New Roman" w:cs="Times New Roman"/>
          <w:bCs/>
        </w:rPr>
        <w:t xml:space="preserve"> </w:t>
      </w:r>
      <w:proofErr w:type="spellStart"/>
      <w:r w:rsidR="00850F8D" w:rsidRPr="007C76D5">
        <w:rPr>
          <w:rFonts w:ascii="Times New Roman" w:hAnsi="Times New Roman" w:cs="Times New Roman"/>
          <w:bCs/>
        </w:rPr>
        <w:t>labour</w:t>
      </w:r>
      <w:proofErr w:type="spellEnd"/>
      <w:r w:rsidR="00850F8D" w:rsidRPr="007C76D5">
        <w:rPr>
          <w:rFonts w:ascii="Times New Roman" w:hAnsi="Times New Roman" w:cs="Times New Roman"/>
          <w:bCs/>
        </w:rPr>
        <w:t>): Ф</w:t>
      </w:r>
      <w:r w:rsidRPr="007C76D5">
        <w:rPr>
          <w:rFonts w:ascii="Times New Roman" w:hAnsi="Times New Roman" w:cs="Times New Roman"/>
          <w:bCs/>
        </w:rPr>
        <w:t xml:space="preserve">изические лица, </w:t>
      </w:r>
      <w:r w:rsidR="00AF3435" w:rsidRPr="007C76D5">
        <w:rPr>
          <w:rFonts w:ascii="Times New Roman" w:hAnsi="Times New Roman" w:cs="Times New Roman"/>
          <w:bCs/>
        </w:rPr>
        <w:t xml:space="preserve">которые </w:t>
      </w:r>
      <w:r w:rsidRPr="007C76D5">
        <w:rPr>
          <w:rFonts w:ascii="Times New Roman" w:hAnsi="Times New Roman" w:cs="Times New Roman"/>
          <w:bCs/>
        </w:rPr>
        <w:t xml:space="preserve">наняты подрядчиком для исполнения </w:t>
      </w:r>
      <w:r w:rsidR="00C71ACA" w:rsidRPr="007C76D5">
        <w:rPr>
          <w:rFonts w:ascii="Times New Roman" w:hAnsi="Times New Roman" w:cs="Times New Roman"/>
          <w:bCs/>
        </w:rPr>
        <w:t>договора</w:t>
      </w:r>
      <w:r w:rsidRPr="007C76D5">
        <w:rPr>
          <w:rFonts w:ascii="Times New Roman" w:hAnsi="Times New Roman" w:cs="Times New Roman"/>
          <w:bCs/>
        </w:rPr>
        <w:t xml:space="preserve">, </w:t>
      </w:r>
      <w:r w:rsidR="00AF3435" w:rsidRPr="007C76D5">
        <w:rPr>
          <w:rFonts w:ascii="Times New Roman" w:hAnsi="Times New Roman" w:cs="Times New Roman"/>
          <w:bCs/>
        </w:rPr>
        <w:t xml:space="preserve">и </w:t>
      </w:r>
      <w:r w:rsidRPr="007C76D5">
        <w:rPr>
          <w:rFonts w:ascii="Times New Roman" w:hAnsi="Times New Roman" w:cs="Times New Roman"/>
          <w:bCs/>
        </w:rPr>
        <w:t xml:space="preserve">определены как целевая группа в </w:t>
      </w:r>
      <w:r w:rsidR="00B07E0F" w:rsidRPr="007C76D5">
        <w:rPr>
          <w:rFonts w:ascii="Times New Roman" w:hAnsi="Times New Roman" w:cs="Times New Roman"/>
          <w:bCs/>
        </w:rPr>
        <w:t>целевых данных</w:t>
      </w:r>
      <w:r w:rsidR="00CB41DB" w:rsidRPr="007C76D5">
        <w:rPr>
          <w:rFonts w:ascii="Times New Roman" w:hAnsi="Times New Roman" w:cs="Times New Roman"/>
          <w:bCs/>
        </w:rPr>
        <w:t>.</w:t>
      </w:r>
    </w:p>
    <w:p w14:paraId="06169995" w14:textId="77777777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</w:p>
    <w:p w14:paraId="2C0EA479" w14:textId="2882CA36" w:rsidR="008D3081" w:rsidRPr="007C76D5" w:rsidRDefault="00850F8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C76D5">
        <w:rPr>
          <w:rFonts w:ascii="Times New Roman" w:hAnsi="Times New Roman" w:cs="Times New Roman"/>
          <w:bCs/>
          <w:sz w:val="20"/>
          <w:szCs w:val="20"/>
        </w:rPr>
        <w:t>Примечание –</w:t>
      </w:r>
      <w:r w:rsidR="008D3081" w:rsidRPr="007C76D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A79BD">
        <w:rPr>
          <w:rFonts w:ascii="Times New Roman" w:hAnsi="Times New Roman" w:cs="Times New Roman"/>
          <w:bCs/>
          <w:sz w:val="20"/>
          <w:szCs w:val="20"/>
        </w:rPr>
        <w:t>Взято из</w:t>
      </w:r>
      <w:r w:rsidR="008D3081" w:rsidRPr="007C76D5">
        <w:rPr>
          <w:rFonts w:ascii="Times New Roman" w:hAnsi="Times New Roman" w:cs="Times New Roman"/>
          <w:bCs/>
          <w:sz w:val="20"/>
          <w:szCs w:val="20"/>
        </w:rPr>
        <w:t xml:space="preserve"> ISO 10845-7:2011, определение 2.11.</w:t>
      </w:r>
    </w:p>
    <w:p w14:paraId="48C88A67" w14:textId="77777777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</w:p>
    <w:p w14:paraId="181DECEA" w14:textId="77777777" w:rsidR="00BA79BD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/>
        </w:rPr>
        <w:t>2.9</w:t>
      </w:r>
      <w:r w:rsidR="00850F8D" w:rsidRPr="007C76D5">
        <w:rPr>
          <w:rFonts w:ascii="Times New Roman" w:hAnsi="Times New Roman" w:cs="Times New Roman"/>
          <w:b/>
        </w:rPr>
        <w:t xml:space="preserve"> Ц</w:t>
      </w:r>
      <w:r w:rsidRPr="007C76D5">
        <w:rPr>
          <w:rFonts w:ascii="Times New Roman" w:hAnsi="Times New Roman" w:cs="Times New Roman"/>
          <w:b/>
        </w:rPr>
        <w:t>елевой район</w:t>
      </w:r>
      <w:r w:rsidR="00850F8D" w:rsidRPr="007C76D5">
        <w:rPr>
          <w:rFonts w:ascii="Times New Roman" w:hAnsi="Times New Roman" w:cs="Times New Roman"/>
          <w:b/>
        </w:rPr>
        <w:t xml:space="preserve"> </w:t>
      </w:r>
      <w:r w:rsidR="00850F8D" w:rsidRPr="007C76D5">
        <w:rPr>
          <w:rFonts w:ascii="Times New Roman" w:hAnsi="Times New Roman" w:cs="Times New Roman"/>
          <w:bCs/>
        </w:rPr>
        <w:t>(</w:t>
      </w:r>
      <w:proofErr w:type="spellStart"/>
      <w:r w:rsidR="00850F8D" w:rsidRPr="007C76D5">
        <w:rPr>
          <w:rFonts w:ascii="Times New Roman" w:hAnsi="Times New Roman" w:cs="Times New Roman"/>
          <w:bCs/>
        </w:rPr>
        <w:t>target</w:t>
      </w:r>
      <w:proofErr w:type="spellEnd"/>
      <w:r w:rsidR="00850F8D" w:rsidRPr="007C76D5">
        <w:rPr>
          <w:rFonts w:ascii="Times New Roman" w:hAnsi="Times New Roman" w:cs="Times New Roman"/>
          <w:bCs/>
        </w:rPr>
        <w:t xml:space="preserve"> </w:t>
      </w:r>
      <w:proofErr w:type="spellStart"/>
      <w:r w:rsidR="00850F8D" w:rsidRPr="007C76D5">
        <w:rPr>
          <w:rFonts w:ascii="Times New Roman" w:hAnsi="Times New Roman" w:cs="Times New Roman"/>
          <w:bCs/>
        </w:rPr>
        <w:t>area</w:t>
      </w:r>
      <w:proofErr w:type="spellEnd"/>
      <w:r w:rsidR="00850F8D" w:rsidRPr="007C76D5">
        <w:rPr>
          <w:rFonts w:ascii="Times New Roman" w:hAnsi="Times New Roman" w:cs="Times New Roman"/>
          <w:bCs/>
        </w:rPr>
        <w:t>): Г</w:t>
      </w:r>
      <w:r w:rsidRPr="007C76D5">
        <w:rPr>
          <w:rFonts w:ascii="Times New Roman" w:hAnsi="Times New Roman" w:cs="Times New Roman"/>
          <w:bCs/>
        </w:rPr>
        <w:t xml:space="preserve">еографическая область, определенная в </w:t>
      </w:r>
      <w:r w:rsidR="00B07E0F" w:rsidRPr="007C76D5">
        <w:rPr>
          <w:rFonts w:ascii="Times New Roman" w:hAnsi="Times New Roman" w:cs="Times New Roman"/>
          <w:bCs/>
        </w:rPr>
        <w:t>целевых данных</w:t>
      </w:r>
      <w:r w:rsidR="00BA79BD">
        <w:rPr>
          <w:rFonts w:ascii="Times New Roman" w:hAnsi="Times New Roman" w:cs="Times New Roman"/>
          <w:bCs/>
        </w:rPr>
        <w:t>.</w:t>
      </w:r>
    </w:p>
    <w:p w14:paraId="5FCB3CE1" w14:textId="77777777" w:rsid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</w:p>
    <w:p w14:paraId="3488139A" w14:textId="261A08E3" w:rsidR="008D3081" w:rsidRP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A79BD">
        <w:rPr>
          <w:rFonts w:ascii="Times New Roman" w:hAnsi="Times New Roman" w:cs="Times New Roman"/>
          <w:bCs/>
          <w:sz w:val="20"/>
          <w:szCs w:val="20"/>
        </w:rPr>
        <w:t xml:space="preserve">Примечание – Взято из </w:t>
      </w:r>
      <w:r w:rsidR="008D3081" w:rsidRPr="00BA79BD">
        <w:rPr>
          <w:rFonts w:ascii="Times New Roman" w:hAnsi="Times New Roman" w:cs="Times New Roman"/>
          <w:bCs/>
          <w:sz w:val="20"/>
          <w:szCs w:val="20"/>
        </w:rPr>
        <w:t>ISO 10845-7:2011, определение 2.9</w:t>
      </w:r>
      <w:r w:rsidR="00850F8D" w:rsidRPr="00BA79BD">
        <w:rPr>
          <w:rFonts w:ascii="Times New Roman" w:hAnsi="Times New Roman" w:cs="Times New Roman"/>
          <w:bCs/>
          <w:sz w:val="20"/>
          <w:szCs w:val="20"/>
        </w:rPr>
        <w:t>.</w:t>
      </w:r>
    </w:p>
    <w:p w14:paraId="67D03631" w14:textId="77777777" w:rsid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/>
        </w:rPr>
      </w:pPr>
    </w:p>
    <w:p w14:paraId="71F0E86E" w14:textId="77777777" w:rsidR="00BA79BD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/>
        </w:rPr>
        <w:t>2.10</w:t>
      </w:r>
      <w:r w:rsidR="00850F8D" w:rsidRPr="007C76D5">
        <w:rPr>
          <w:rFonts w:ascii="Times New Roman" w:hAnsi="Times New Roman" w:cs="Times New Roman"/>
          <w:b/>
        </w:rPr>
        <w:t xml:space="preserve"> С</w:t>
      </w:r>
      <w:r w:rsidRPr="007C76D5">
        <w:rPr>
          <w:rFonts w:ascii="Times New Roman" w:hAnsi="Times New Roman" w:cs="Times New Roman"/>
          <w:b/>
        </w:rPr>
        <w:t xml:space="preserve">тратегия </w:t>
      </w:r>
      <w:r w:rsidR="00AF3435" w:rsidRPr="007C76D5">
        <w:rPr>
          <w:rFonts w:ascii="Times New Roman" w:hAnsi="Times New Roman" w:cs="Times New Roman"/>
          <w:b/>
        </w:rPr>
        <w:t xml:space="preserve">достижения цели </w:t>
      </w:r>
      <w:r w:rsidR="00850F8D" w:rsidRPr="007C76D5">
        <w:rPr>
          <w:rFonts w:ascii="Times New Roman" w:hAnsi="Times New Roman" w:cs="Times New Roman"/>
          <w:bCs/>
        </w:rPr>
        <w:t>(</w:t>
      </w:r>
      <w:proofErr w:type="spellStart"/>
      <w:r w:rsidR="00850F8D" w:rsidRPr="007C76D5">
        <w:rPr>
          <w:rFonts w:ascii="Times New Roman" w:hAnsi="Times New Roman" w:cs="Times New Roman"/>
          <w:bCs/>
        </w:rPr>
        <w:t>targeting</w:t>
      </w:r>
      <w:proofErr w:type="spellEnd"/>
      <w:r w:rsidR="00850F8D" w:rsidRPr="007C76D5">
        <w:rPr>
          <w:rFonts w:ascii="Times New Roman" w:hAnsi="Times New Roman" w:cs="Times New Roman"/>
          <w:bCs/>
        </w:rPr>
        <w:t xml:space="preserve"> </w:t>
      </w:r>
      <w:proofErr w:type="spellStart"/>
      <w:r w:rsidR="00850F8D" w:rsidRPr="007C76D5">
        <w:rPr>
          <w:rFonts w:ascii="Times New Roman" w:hAnsi="Times New Roman" w:cs="Times New Roman"/>
          <w:bCs/>
        </w:rPr>
        <w:t>strategy</w:t>
      </w:r>
      <w:proofErr w:type="spellEnd"/>
      <w:r w:rsidR="00850F8D" w:rsidRPr="007C76D5">
        <w:rPr>
          <w:rFonts w:ascii="Times New Roman" w:hAnsi="Times New Roman" w:cs="Times New Roman"/>
          <w:bCs/>
        </w:rPr>
        <w:t>): П</w:t>
      </w:r>
      <w:r w:rsidRPr="007C76D5">
        <w:rPr>
          <w:rFonts w:ascii="Times New Roman" w:hAnsi="Times New Roman" w:cs="Times New Roman"/>
          <w:bCs/>
        </w:rPr>
        <w:t xml:space="preserve">одход, который применяется для формулирования цели участия в </w:t>
      </w:r>
      <w:r w:rsidR="00B07E0F" w:rsidRPr="007C76D5">
        <w:rPr>
          <w:rFonts w:ascii="Times New Roman" w:hAnsi="Times New Roman" w:cs="Times New Roman"/>
          <w:bCs/>
        </w:rPr>
        <w:t>договоре</w:t>
      </w:r>
      <w:r w:rsidRPr="007C76D5">
        <w:rPr>
          <w:rFonts w:ascii="Times New Roman" w:hAnsi="Times New Roman" w:cs="Times New Roman"/>
          <w:bCs/>
        </w:rPr>
        <w:t xml:space="preserve"> в виде обязательств</w:t>
      </w:r>
      <w:r w:rsidR="00AF3435" w:rsidRPr="007C76D5">
        <w:rPr>
          <w:rFonts w:ascii="Times New Roman" w:hAnsi="Times New Roman" w:cs="Times New Roman"/>
          <w:bCs/>
        </w:rPr>
        <w:t xml:space="preserve"> по договору</w:t>
      </w:r>
      <w:r w:rsidR="00BA79BD">
        <w:rPr>
          <w:rFonts w:ascii="Times New Roman" w:hAnsi="Times New Roman" w:cs="Times New Roman"/>
          <w:bCs/>
        </w:rPr>
        <w:t>.</w:t>
      </w:r>
    </w:p>
    <w:p w14:paraId="1681DE2C" w14:textId="77777777" w:rsid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A60290F" w14:textId="64EA95CE" w:rsidR="008D3081" w:rsidRP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A79BD">
        <w:rPr>
          <w:rFonts w:ascii="Times New Roman" w:hAnsi="Times New Roman" w:cs="Times New Roman"/>
          <w:bCs/>
          <w:sz w:val="20"/>
          <w:szCs w:val="20"/>
        </w:rPr>
        <w:t xml:space="preserve">Примечание – Взято из </w:t>
      </w:r>
      <w:r w:rsidR="008D3081" w:rsidRPr="00BA79BD">
        <w:rPr>
          <w:rFonts w:ascii="Times New Roman" w:hAnsi="Times New Roman" w:cs="Times New Roman"/>
          <w:bCs/>
          <w:sz w:val="20"/>
          <w:szCs w:val="20"/>
        </w:rPr>
        <w:t>ISO 10845-5:2011, определение 2.19</w:t>
      </w:r>
      <w:r w:rsidR="00850F8D" w:rsidRPr="00BA79BD">
        <w:rPr>
          <w:rFonts w:ascii="Times New Roman" w:hAnsi="Times New Roman" w:cs="Times New Roman"/>
          <w:bCs/>
          <w:sz w:val="20"/>
          <w:szCs w:val="20"/>
        </w:rPr>
        <w:t>.</w:t>
      </w:r>
    </w:p>
    <w:p w14:paraId="26C2E676" w14:textId="77777777" w:rsid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/>
        </w:rPr>
      </w:pPr>
    </w:p>
    <w:p w14:paraId="4A34859E" w14:textId="4DCF5A2A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/>
        </w:rPr>
        <w:t>2.10.1</w:t>
      </w:r>
      <w:r w:rsidR="00850F8D" w:rsidRPr="007C76D5">
        <w:rPr>
          <w:rFonts w:ascii="Times New Roman" w:hAnsi="Times New Roman" w:cs="Times New Roman"/>
          <w:b/>
        </w:rPr>
        <w:t xml:space="preserve"> С</w:t>
      </w:r>
      <w:r w:rsidRPr="007C76D5">
        <w:rPr>
          <w:rFonts w:ascii="Times New Roman" w:hAnsi="Times New Roman" w:cs="Times New Roman"/>
          <w:b/>
        </w:rPr>
        <w:t xml:space="preserve">тратегия </w:t>
      </w:r>
      <w:r w:rsidR="00B07E0F" w:rsidRPr="007C76D5">
        <w:rPr>
          <w:rFonts w:ascii="Times New Roman" w:hAnsi="Times New Roman" w:cs="Times New Roman"/>
          <w:b/>
        </w:rPr>
        <w:t>достижения цели</w:t>
      </w:r>
      <w:proofErr w:type="gramStart"/>
      <w:r w:rsidR="00B07E0F" w:rsidRPr="007C76D5">
        <w:rPr>
          <w:rFonts w:ascii="Times New Roman" w:hAnsi="Times New Roman" w:cs="Times New Roman"/>
          <w:b/>
        </w:rPr>
        <w:t xml:space="preserve"> А</w:t>
      </w:r>
      <w:proofErr w:type="gramEnd"/>
      <w:r w:rsidR="00850F8D" w:rsidRPr="007C76D5">
        <w:rPr>
          <w:rFonts w:ascii="Times New Roman" w:hAnsi="Times New Roman" w:cs="Times New Roman"/>
          <w:b/>
        </w:rPr>
        <w:t xml:space="preserve"> </w:t>
      </w:r>
      <w:r w:rsidR="00850F8D" w:rsidRPr="007C76D5">
        <w:rPr>
          <w:rFonts w:ascii="Times New Roman" w:hAnsi="Times New Roman" w:cs="Times New Roman"/>
          <w:bCs/>
        </w:rPr>
        <w:t>(</w:t>
      </w:r>
      <w:proofErr w:type="spellStart"/>
      <w:r w:rsidR="00850F8D" w:rsidRPr="007C76D5">
        <w:rPr>
          <w:rFonts w:ascii="Times New Roman" w:hAnsi="Times New Roman" w:cs="Times New Roman"/>
          <w:bCs/>
        </w:rPr>
        <w:t>targeting</w:t>
      </w:r>
      <w:proofErr w:type="spellEnd"/>
      <w:r w:rsidR="00850F8D" w:rsidRPr="007C76D5">
        <w:rPr>
          <w:rFonts w:ascii="Times New Roman" w:hAnsi="Times New Roman" w:cs="Times New Roman"/>
          <w:bCs/>
        </w:rPr>
        <w:t xml:space="preserve"> </w:t>
      </w:r>
      <w:proofErr w:type="spellStart"/>
      <w:r w:rsidR="00850F8D" w:rsidRPr="007C76D5">
        <w:rPr>
          <w:rFonts w:ascii="Times New Roman" w:hAnsi="Times New Roman" w:cs="Times New Roman"/>
          <w:bCs/>
        </w:rPr>
        <w:t>strategy</w:t>
      </w:r>
      <w:proofErr w:type="spellEnd"/>
      <w:r w:rsidR="00850F8D" w:rsidRPr="007C76D5">
        <w:rPr>
          <w:rFonts w:ascii="Times New Roman" w:hAnsi="Times New Roman" w:cs="Times New Roman"/>
          <w:bCs/>
        </w:rPr>
        <w:t xml:space="preserve"> </w:t>
      </w:r>
      <w:r w:rsidR="00D705DB" w:rsidRPr="007C76D5">
        <w:rPr>
          <w:rFonts w:ascii="Times New Roman" w:hAnsi="Times New Roman" w:cs="Times New Roman"/>
          <w:bCs/>
        </w:rPr>
        <w:t>А</w:t>
      </w:r>
      <w:r w:rsidR="00850F8D" w:rsidRPr="007C76D5">
        <w:rPr>
          <w:rFonts w:ascii="Times New Roman" w:hAnsi="Times New Roman" w:cs="Times New Roman"/>
          <w:bCs/>
        </w:rPr>
        <w:t>): С</w:t>
      </w:r>
      <w:r w:rsidRPr="007C76D5">
        <w:rPr>
          <w:rFonts w:ascii="Times New Roman" w:hAnsi="Times New Roman" w:cs="Times New Roman"/>
          <w:bCs/>
        </w:rPr>
        <w:t xml:space="preserve">тратегия </w:t>
      </w:r>
      <w:r w:rsidR="00AF3435" w:rsidRPr="007C76D5">
        <w:rPr>
          <w:rFonts w:ascii="Times New Roman" w:hAnsi="Times New Roman" w:cs="Times New Roman"/>
          <w:bCs/>
        </w:rPr>
        <w:t>достижения цели</w:t>
      </w:r>
      <w:r w:rsidR="00732147" w:rsidRPr="007C76D5">
        <w:rPr>
          <w:rFonts w:ascii="Times New Roman" w:hAnsi="Times New Roman" w:cs="Times New Roman"/>
          <w:bCs/>
        </w:rPr>
        <w:t>:</w:t>
      </w:r>
    </w:p>
    <w:p w14:paraId="5BF6D3F7" w14:textId="67851B5E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Cs/>
        </w:rPr>
        <w:t xml:space="preserve">a) </w:t>
      </w:r>
      <w:proofErr w:type="gramStart"/>
      <w:r w:rsidRPr="007C76D5">
        <w:rPr>
          <w:rFonts w:ascii="Times New Roman" w:hAnsi="Times New Roman" w:cs="Times New Roman"/>
          <w:bCs/>
        </w:rPr>
        <w:t>предполага</w:t>
      </w:r>
      <w:r w:rsidR="00715513" w:rsidRPr="007C76D5">
        <w:rPr>
          <w:rFonts w:ascii="Times New Roman" w:hAnsi="Times New Roman" w:cs="Times New Roman"/>
          <w:bCs/>
        </w:rPr>
        <w:t>ющая</w:t>
      </w:r>
      <w:proofErr w:type="gramEnd"/>
      <w:r w:rsidRPr="007C76D5">
        <w:rPr>
          <w:rFonts w:ascii="Times New Roman" w:hAnsi="Times New Roman" w:cs="Times New Roman"/>
          <w:bCs/>
        </w:rPr>
        <w:t xml:space="preserve"> присвоение заказчиком баллов </w:t>
      </w:r>
      <w:r w:rsidR="00AF3435" w:rsidRPr="007C76D5">
        <w:rPr>
          <w:rFonts w:ascii="Times New Roman" w:hAnsi="Times New Roman" w:cs="Times New Roman"/>
          <w:bCs/>
        </w:rPr>
        <w:t>оценки заявки на участие в конкурсе при оценке конкурсных ценовых предложений взамен на достижение цели участия в договоре или обязательства достичь определенной цели участия в договоре на момент оценки заявки на участие в конкурсе</w:t>
      </w:r>
      <w:r w:rsidR="00715513" w:rsidRPr="007C76D5">
        <w:rPr>
          <w:rFonts w:ascii="Times New Roman" w:hAnsi="Times New Roman" w:cs="Times New Roman"/>
          <w:bCs/>
        </w:rPr>
        <w:t>;</w:t>
      </w:r>
    </w:p>
    <w:p w14:paraId="272E9535" w14:textId="3743BAE6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Cs/>
        </w:rPr>
        <w:t xml:space="preserve">b) </w:t>
      </w:r>
      <w:proofErr w:type="gramStart"/>
      <w:r w:rsidRPr="007C76D5">
        <w:rPr>
          <w:rFonts w:ascii="Times New Roman" w:hAnsi="Times New Roman" w:cs="Times New Roman"/>
          <w:bCs/>
        </w:rPr>
        <w:t>требу</w:t>
      </w:r>
      <w:r w:rsidR="00715513" w:rsidRPr="007C76D5">
        <w:rPr>
          <w:rFonts w:ascii="Times New Roman" w:hAnsi="Times New Roman" w:cs="Times New Roman"/>
          <w:bCs/>
        </w:rPr>
        <w:t>ющая</w:t>
      </w:r>
      <w:proofErr w:type="gramEnd"/>
      <w:r w:rsidR="00AF3435" w:rsidRPr="007C76D5">
        <w:rPr>
          <w:rFonts w:ascii="Times New Roman" w:hAnsi="Times New Roman" w:cs="Times New Roman"/>
          <w:bCs/>
        </w:rPr>
        <w:t xml:space="preserve"> </w:t>
      </w:r>
      <w:r w:rsidRPr="007C76D5">
        <w:rPr>
          <w:rFonts w:ascii="Times New Roman" w:hAnsi="Times New Roman" w:cs="Times New Roman"/>
          <w:bCs/>
        </w:rPr>
        <w:t xml:space="preserve">от подрядчика достижения минимально определенной цели исполнения </w:t>
      </w:r>
      <w:r w:rsidR="00C71ACA" w:rsidRPr="007C76D5">
        <w:rPr>
          <w:rFonts w:ascii="Times New Roman" w:hAnsi="Times New Roman" w:cs="Times New Roman"/>
          <w:bCs/>
        </w:rPr>
        <w:t>договора</w:t>
      </w:r>
      <w:r w:rsidR="00715513" w:rsidRPr="007C76D5">
        <w:rPr>
          <w:rFonts w:ascii="Times New Roman" w:hAnsi="Times New Roman" w:cs="Times New Roman"/>
          <w:bCs/>
        </w:rPr>
        <w:t>;</w:t>
      </w:r>
    </w:p>
    <w:p w14:paraId="1B0ADBCC" w14:textId="77777777" w:rsidR="00BA79BD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Cs/>
        </w:rPr>
        <w:t>c) включа</w:t>
      </w:r>
      <w:r w:rsidR="00715513" w:rsidRPr="007C76D5">
        <w:rPr>
          <w:rFonts w:ascii="Times New Roman" w:hAnsi="Times New Roman" w:cs="Times New Roman"/>
          <w:bCs/>
        </w:rPr>
        <w:t>ющая</w:t>
      </w:r>
      <w:r w:rsidRPr="007C76D5">
        <w:rPr>
          <w:rFonts w:ascii="Times New Roman" w:hAnsi="Times New Roman" w:cs="Times New Roman"/>
          <w:bCs/>
        </w:rPr>
        <w:t xml:space="preserve"> и (a), и (b)</w:t>
      </w:r>
      <w:r w:rsidR="00BA79BD">
        <w:rPr>
          <w:rFonts w:ascii="Times New Roman" w:hAnsi="Times New Roman" w:cs="Times New Roman"/>
          <w:bCs/>
        </w:rPr>
        <w:t>.</w:t>
      </w:r>
    </w:p>
    <w:p w14:paraId="4F56A687" w14:textId="77777777" w:rsid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</w:p>
    <w:p w14:paraId="5538413C" w14:textId="75F0A38F" w:rsidR="008D3081" w:rsidRP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A79BD">
        <w:rPr>
          <w:rFonts w:ascii="Times New Roman" w:hAnsi="Times New Roman" w:cs="Times New Roman"/>
          <w:bCs/>
          <w:sz w:val="20"/>
          <w:szCs w:val="20"/>
        </w:rPr>
        <w:t xml:space="preserve">Примечание – Взято из </w:t>
      </w:r>
      <w:r w:rsidR="008D3081" w:rsidRPr="00BA79BD">
        <w:rPr>
          <w:rFonts w:ascii="Times New Roman" w:hAnsi="Times New Roman" w:cs="Times New Roman"/>
          <w:bCs/>
          <w:sz w:val="20"/>
          <w:szCs w:val="20"/>
        </w:rPr>
        <w:t>ISO 10845-5:2011, определение 2.19.1</w:t>
      </w:r>
      <w:r w:rsidR="00850F8D" w:rsidRPr="00BA79BD">
        <w:rPr>
          <w:rFonts w:ascii="Times New Roman" w:hAnsi="Times New Roman" w:cs="Times New Roman"/>
          <w:bCs/>
          <w:sz w:val="20"/>
          <w:szCs w:val="20"/>
        </w:rPr>
        <w:t>.</w:t>
      </w:r>
    </w:p>
    <w:p w14:paraId="69681A28" w14:textId="77777777" w:rsid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/>
        </w:rPr>
      </w:pPr>
    </w:p>
    <w:p w14:paraId="42B1ED66" w14:textId="3D6867EF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/>
        </w:rPr>
        <w:t>2.10.2</w:t>
      </w:r>
      <w:r w:rsidR="00850F8D" w:rsidRPr="007C76D5">
        <w:rPr>
          <w:rFonts w:ascii="Times New Roman" w:hAnsi="Times New Roman" w:cs="Times New Roman"/>
          <w:b/>
        </w:rPr>
        <w:t xml:space="preserve"> С</w:t>
      </w:r>
      <w:r w:rsidRPr="007C76D5">
        <w:rPr>
          <w:rFonts w:ascii="Times New Roman" w:hAnsi="Times New Roman" w:cs="Times New Roman"/>
          <w:b/>
        </w:rPr>
        <w:t xml:space="preserve">тратегия </w:t>
      </w:r>
      <w:r w:rsidR="00AF3435" w:rsidRPr="007C76D5">
        <w:rPr>
          <w:rFonts w:ascii="Times New Roman" w:hAnsi="Times New Roman" w:cs="Times New Roman"/>
          <w:b/>
        </w:rPr>
        <w:t>достижения цели</w:t>
      </w:r>
      <w:r w:rsidRPr="007C76D5">
        <w:rPr>
          <w:rFonts w:ascii="Times New Roman" w:hAnsi="Times New Roman" w:cs="Times New Roman"/>
          <w:b/>
        </w:rPr>
        <w:t xml:space="preserve"> </w:t>
      </w:r>
      <w:r w:rsidRPr="007C76D5">
        <w:rPr>
          <w:rFonts w:ascii="Times New Roman" w:hAnsi="Times New Roman" w:cs="Times New Roman"/>
          <w:b/>
          <w:lang w:val="en-US"/>
        </w:rPr>
        <w:t>B</w:t>
      </w:r>
      <w:r w:rsidR="00850F8D" w:rsidRPr="007C76D5">
        <w:rPr>
          <w:rFonts w:ascii="Times New Roman" w:hAnsi="Times New Roman" w:cs="Times New Roman"/>
          <w:b/>
        </w:rPr>
        <w:t xml:space="preserve"> </w:t>
      </w:r>
      <w:r w:rsidR="00850F8D" w:rsidRPr="007C76D5">
        <w:rPr>
          <w:rFonts w:ascii="Times New Roman" w:hAnsi="Times New Roman" w:cs="Times New Roman"/>
          <w:bCs/>
        </w:rPr>
        <w:t>(</w:t>
      </w:r>
      <w:r w:rsidR="00D705DB" w:rsidRPr="007C76D5">
        <w:rPr>
          <w:rFonts w:ascii="Times New Roman" w:hAnsi="Times New Roman" w:cs="Times New Roman"/>
          <w:bCs/>
          <w:lang w:val="en-US"/>
        </w:rPr>
        <w:t>targeting</w:t>
      </w:r>
      <w:r w:rsidR="00D705DB" w:rsidRPr="007C76D5">
        <w:rPr>
          <w:rFonts w:ascii="Times New Roman" w:hAnsi="Times New Roman" w:cs="Times New Roman"/>
          <w:bCs/>
        </w:rPr>
        <w:t xml:space="preserve"> </w:t>
      </w:r>
      <w:r w:rsidR="00D705DB" w:rsidRPr="007C76D5">
        <w:rPr>
          <w:rFonts w:ascii="Times New Roman" w:hAnsi="Times New Roman" w:cs="Times New Roman"/>
          <w:bCs/>
          <w:lang w:val="en-US"/>
        </w:rPr>
        <w:t>strategy</w:t>
      </w:r>
      <w:r w:rsidR="00D705DB" w:rsidRPr="007C76D5">
        <w:rPr>
          <w:rFonts w:ascii="Times New Roman" w:hAnsi="Times New Roman" w:cs="Times New Roman"/>
          <w:bCs/>
        </w:rPr>
        <w:t xml:space="preserve"> </w:t>
      </w:r>
      <w:r w:rsidR="00D705DB" w:rsidRPr="007C76D5">
        <w:rPr>
          <w:rFonts w:ascii="Times New Roman" w:hAnsi="Times New Roman" w:cs="Times New Roman"/>
          <w:bCs/>
          <w:lang w:val="en-US"/>
        </w:rPr>
        <w:t>B</w:t>
      </w:r>
      <w:r w:rsidR="00850F8D" w:rsidRPr="007C76D5">
        <w:rPr>
          <w:rFonts w:ascii="Times New Roman" w:hAnsi="Times New Roman" w:cs="Times New Roman"/>
          <w:bCs/>
        </w:rPr>
        <w:t>)</w:t>
      </w:r>
      <w:r w:rsidR="00D705DB" w:rsidRPr="007C76D5">
        <w:rPr>
          <w:rFonts w:ascii="Times New Roman" w:hAnsi="Times New Roman" w:cs="Times New Roman"/>
          <w:bCs/>
        </w:rPr>
        <w:t>: С</w:t>
      </w:r>
      <w:r w:rsidRPr="007C76D5">
        <w:rPr>
          <w:rFonts w:ascii="Times New Roman" w:hAnsi="Times New Roman" w:cs="Times New Roman"/>
          <w:bCs/>
        </w:rPr>
        <w:t xml:space="preserve">тратегия </w:t>
      </w:r>
      <w:r w:rsidR="00715513" w:rsidRPr="007C76D5">
        <w:rPr>
          <w:rFonts w:ascii="Times New Roman" w:hAnsi="Times New Roman" w:cs="Times New Roman"/>
          <w:bCs/>
        </w:rPr>
        <w:t>достижения цели</w:t>
      </w:r>
      <w:r w:rsidR="00732147" w:rsidRPr="007C76D5">
        <w:rPr>
          <w:rFonts w:ascii="Times New Roman" w:hAnsi="Times New Roman" w:cs="Times New Roman"/>
          <w:bCs/>
        </w:rPr>
        <w:t>:</w:t>
      </w:r>
    </w:p>
    <w:p w14:paraId="3EED3CCB" w14:textId="2D3DE405" w:rsidR="008D3081" w:rsidRPr="007C76D5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Cs/>
        </w:rPr>
        <w:t xml:space="preserve">a) </w:t>
      </w:r>
      <w:proofErr w:type="gramStart"/>
      <w:r w:rsidR="00732147" w:rsidRPr="007C76D5">
        <w:rPr>
          <w:rFonts w:ascii="Times New Roman" w:hAnsi="Times New Roman" w:cs="Times New Roman"/>
          <w:bCs/>
        </w:rPr>
        <w:t>предполага</w:t>
      </w:r>
      <w:r w:rsidR="00715513" w:rsidRPr="007C76D5">
        <w:rPr>
          <w:rFonts w:ascii="Times New Roman" w:hAnsi="Times New Roman" w:cs="Times New Roman"/>
          <w:bCs/>
        </w:rPr>
        <w:t>ющая</w:t>
      </w:r>
      <w:proofErr w:type="gramEnd"/>
      <w:r w:rsidR="00732147" w:rsidRPr="007C76D5">
        <w:rPr>
          <w:rFonts w:ascii="Times New Roman" w:hAnsi="Times New Roman" w:cs="Times New Roman"/>
          <w:bCs/>
        </w:rPr>
        <w:t xml:space="preserve"> </w:t>
      </w:r>
      <w:r w:rsidRPr="007C76D5">
        <w:rPr>
          <w:rFonts w:ascii="Times New Roman" w:hAnsi="Times New Roman" w:cs="Times New Roman"/>
          <w:bCs/>
        </w:rPr>
        <w:t xml:space="preserve">выплату финансового поощрения подрядчику за достижение определенной цели участия в </w:t>
      </w:r>
      <w:r w:rsidR="00B07E0F" w:rsidRPr="007C76D5">
        <w:rPr>
          <w:rFonts w:ascii="Times New Roman" w:hAnsi="Times New Roman" w:cs="Times New Roman"/>
          <w:bCs/>
        </w:rPr>
        <w:t>договоре</w:t>
      </w:r>
      <w:r w:rsidR="00715513" w:rsidRPr="007C76D5">
        <w:rPr>
          <w:rFonts w:ascii="Times New Roman" w:hAnsi="Times New Roman" w:cs="Times New Roman"/>
          <w:bCs/>
        </w:rPr>
        <w:t>;</w:t>
      </w:r>
      <w:r w:rsidRPr="007C76D5">
        <w:rPr>
          <w:rFonts w:ascii="Times New Roman" w:hAnsi="Times New Roman" w:cs="Times New Roman"/>
          <w:bCs/>
        </w:rPr>
        <w:t xml:space="preserve"> </w:t>
      </w:r>
    </w:p>
    <w:p w14:paraId="2065951B" w14:textId="25E9FA31" w:rsidR="00BA79BD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Cs/>
        </w:rPr>
        <w:t xml:space="preserve">b) </w:t>
      </w:r>
      <w:proofErr w:type="gramStart"/>
      <w:r w:rsidRPr="007C76D5">
        <w:rPr>
          <w:rFonts w:ascii="Times New Roman" w:hAnsi="Times New Roman" w:cs="Times New Roman"/>
          <w:bCs/>
        </w:rPr>
        <w:t>предусматрива</w:t>
      </w:r>
      <w:r w:rsidR="00715513" w:rsidRPr="007C76D5">
        <w:rPr>
          <w:rFonts w:ascii="Times New Roman" w:hAnsi="Times New Roman" w:cs="Times New Roman"/>
          <w:bCs/>
        </w:rPr>
        <w:t>ющая</w:t>
      </w:r>
      <w:proofErr w:type="gramEnd"/>
      <w:r w:rsidRPr="007C76D5">
        <w:rPr>
          <w:rFonts w:ascii="Times New Roman" w:hAnsi="Times New Roman" w:cs="Times New Roman"/>
          <w:bCs/>
        </w:rPr>
        <w:t xml:space="preserve"> требование о том, что подрядчик должен регистрировать и предоставлять информацию об объеме</w:t>
      </w:r>
      <w:r w:rsidR="00AF3435" w:rsidRPr="007C76D5">
        <w:rPr>
          <w:rFonts w:ascii="Times New Roman" w:hAnsi="Times New Roman" w:cs="Times New Roman"/>
          <w:bCs/>
        </w:rPr>
        <w:t xml:space="preserve"> работ</w:t>
      </w:r>
      <w:r w:rsidRPr="007C76D5">
        <w:rPr>
          <w:rFonts w:ascii="Times New Roman" w:hAnsi="Times New Roman" w:cs="Times New Roman"/>
          <w:bCs/>
        </w:rPr>
        <w:t xml:space="preserve">, </w:t>
      </w:r>
      <w:r w:rsidR="00AF3435" w:rsidRPr="007C76D5">
        <w:rPr>
          <w:rFonts w:ascii="Times New Roman" w:hAnsi="Times New Roman" w:cs="Times New Roman"/>
          <w:bCs/>
        </w:rPr>
        <w:t xml:space="preserve">подготовленном </w:t>
      </w:r>
      <w:r w:rsidRPr="007C76D5">
        <w:rPr>
          <w:rFonts w:ascii="Times New Roman" w:hAnsi="Times New Roman" w:cs="Times New Roman"/>
          <w:bCs/>
        </w:rPr>
        <w:t xml:space="preserve">для целевой </w:t>
      </w:r>
      <w:r w:rsidR="00AF3435" w:rsidRPr="007C76D5">
        <w:rPr>
          <w:rFonts w:ascii="Times New Roman" w:hAnsi="Times New Roman" w:cs="Times New Roman"/>
          <w:bCs/>
        </w:rPr>
        <w:t>рабочей силы</w:t>
      </w:r>
      <w:r w:rsidR="00BA79BD">
        <w:rPr>
          <w:rFonts w:ascii="Times New Roman" w:hAnsi="Times New Roman" w:cs="Times New Roman"/>
          <w:bCs/>
        </w:rPr>
        <w:t>.</w:t>
      </w:r>
      <w:r w:rsidR="00AF3435" w:rsidRPr="007C76D5">
        <w:rPr>
          <w:rFonts w:ascii="Times New Roman" w:hAnsi="Times New Roman" w:cs="Times New Roman"/>
          <w:bCs/>
        </w:rPr>
        <w:t xml:space="preserve"> </w:t>
      </w:r>
    </w:p>
    <w:p w14:paraId="2E421050" w14:textId="6596C303" w:rsidR="008D3081" w:rsidRPr="007C76D5" w:rsidRDefault="008D3081" w:rsidP="00BA79BD">
      <w:pPr>
        <w:pStyle w:val="Style19"/>
        <w:widowControl/>
        <w:rPr>
          <w:rFonts w:ascii="Times New Roman" w:hAnsi="Times New Roman" w:cs="Times New Roman"/>
          <w:bCs/>
          <w:sz w:val="20"/>
          <w:szCs w:val="20"/>
        </w:rPr>
      </w:pPr>
    </w:p>
    <w:p w14:paraId="37B1CA50" w14:textId="7650C01D" w:rsidR="00BA79BD" w:rsidRDefault="00D705DB" w:rsidP="00D705DB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C76D5">
        <w:rPr>
          <w:rFonts w:ascii="Times New Roman" w:hAnsi="Times New Roman" w:cs="Times New Roman"/>
          <w:bCs/>
          <w:sz w:val="20"/>
          <w:szCs w:val="20"/>
        </w:rPr>
        <w:t>Примечани</w:t>
      </w:r>
      <w:r w:rsidR="00BA79BD">
        <w:rPr>
          <w:rFonts w:ascii="Times New Roman" w:hAnsi="Times New Roman" w:cs="Times New Roman"/>
          <w:bCs/>
          <w:sz w:val="20"/>
          <w:szCs w:val="20"/>
        </w:rPr>
        <w:t>я</w:t>
      </w:r>
      <w:r w:rsidR="008D3081" w:rsidRPr="007C76D5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12E70329" w14:textId="2B4A0948" w:rsidR="00BA79BD" w:rsidRDefault="00BA79BD" w:rsidP="00D705DB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1 </w:t>
      </w:r>
      <w:r w:rsidRPr="00BA79BD">
        <w:rPr>
          <w:rFonts w:ascii="Times New Roman" w:hAnsi="Times New Roman" w:cs="Times New Roman"/>
          <w:bCs/>
          <w:sz w:val="20"/>
          <w:szCs w:val="20"/>
        </w:rPr>
        <w:t>Взято из ISO 10845-5:2011, определение 2.19.2.</w:t>
      </w:r>
    </w:p>
    <w:p w14:paraId="28ED1182" w14:textId="53B9D669" w:rsidR="008D3081" w:rsidRPr="007C76D5" w:rsidRDefault="00BA79BD" w:rsidP="00D705DB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2</w:t>
      </w:r>
      <w:r w:rsidR="00D705DB" w:rsidRPr="007C76D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AF3435" w:rsidRPr="007C76D5">
        <w:rPr>
          <w:rFonts w:ascii="Times New Roman" w:hAnsi="Times New Roman" w:cs="Times New Roman"/>
          <w:bCs/>
          <w:sz w:val="20"/>
          <w:szCs w:val="20"/>
        </w:rPr>
        <w:t>Стратегия достижения цели</w:t>
      </w:r>
      <w:proofErr w:type="gramStart"/>
      <w:r w:rsidR="00AF3435" w:rsidRPr="007C76D5">
        <w:rPr>
          <w:rFonts w:ascii="Times New Roman" w:hAnsi="Times New Roman" w:cs="Times New Roman"/>
          <w:bCs/>
          <w:sz w:val="20"/>
          <w:szCs w:val="20"/>
        </w:rPr>
        <w:t xml:space="preserve"> А</w:t>
      </w:r>
      <w:proofErr w:type="gramEnd"/>
      <w:r w:rsidR="00AF3435" w:rsidRPr="007C76D5">
        <w:rPr>
          <w:rFonts w:ascii="Times New Roman" w:hAnsi="Times New Roman" w:cs="Times New Roman"/>
          <w:bCs/>
          <w:sz w:val="20"/>
          <w:szCs w:val="20"/>
        </w:rPr>
        <w:t xml:space="preserve"> оценивает цель участия в договоре на основе конкурсной суммы за вычетом надбавок, т.е. расходов, которые подрядчик может взять на себя на этапе конкурса. Эта стратегия позволяет заказчику скорректировать цель участия в договоре с учетом неспособности достичь такой цели при исполнении договора в связи с факторами, не зависящими от подрядчика или непредвиденными на этапе конкурса. Стратегия достижения цели</w:t>
      </w:r>
      <w:proofErr w:type="gramStart"/>
      <w:r w:rsidR="00AF3435" w:rsidRPr="007C76D5">
        <w:rPr>
          <w:rFonts w:ascii="Times New Roman" w:hAnsi="Times New Roman" w:cs="Times New Roman"/>
          <w:bCs/>
          <w:sz w:val="20"/>
          <w:szCs w:val="20"/>
        </w:rPr>
        <w:t xml:space="preserve"> В</w:t>
      </w:r>
      <w:proofErr w:type="gramEnd"/>
      <w:r w:rsidR="00AF3435" w:rsidRPr="007C76D5">
        <w:rPr>
          <w:rFonts w:ascii="Times New Roman" w:hAnsi="Times New Roman" w:cs="Times New Roman"/>
          <w:bCs/>
          <w:sz w:val="20"/>
          <w:szCs w:val="20"/>
        </w:rPr>
        <w:t xml:space="preserve"> оценивает цель участия в договоре на основе окончательной стоимости договора. Стратегия достижения цели</w:t>
      </w:r>
      <w:proofErr w:type="gramStart"/>
      <w:r w:rsidR="00AF3435" w:rsidRPr="007C76D5">
        <w:rPr>
          <w:rFonts w:ascii="Times New Roman" w:hAnsi="Times New Roman" w:cs="Times New Roman"/>
          <w:bCs/>
          <w:sz w:val="20"/>
          <w:szCs w:val="20"/>
        </w:rPr>
        <w:t xml:space="preserve"> А</w:t>
      </w:r>
      <w:proofErr w:type="gramEnd"/>
      <w:r w:rsidR="00AF3435" w:rsidRPr="007C76D5">
        <w:rPr>
          <w:rFonts w:ascii="Times New Roman" w:hAnsi="Times New Roman" w:cs="Times New Roman"/>
          <w:bCs/>
          <w:sz w:val="20"/>
          <w:szCs w:val="20"/>
        </w:rPr>
        <w:t>, соответственно, оценивает работу подрядчиков в привлечении целевой рабочей силы по отношению к стремлению на этапе конкурса, в то время как стратегия достижения цели В делает это по отношению к тому, что достигается в конечном итоге</w:t>
      </w:r>
      <w:r w:rsidR="008D3081" w:rsidRPr="007C76D5">
        <w:rPr>
          <w:rFonts w:ascii="Times New Roman" w:hAnsi="Times New Roman" w:cs="Times New Roman"/>
          <w:bCs/>
          <w:sz w:val="20"/>
          <w:szCs w:val="20"/>
        </w:rPr>
        <w:t>.</w:t>
      </w:r>
    </w:p>
    <w:p w14:paraId="29C57016" w14:textId="77777777" w:rsidR="008D3081" w:rsidRPr="007C76D5" w:rsidRDefault="008D3081" w:rsidP="008D3081">
      <w:pPr>
        <w:pStyle w:val="Style19"/>
        <w:widowControl/>
        <w:rPr>
          <w:rFonts w:ascii="Times New Roman" w:hAnsi="Times New Roman" w:cs="Times New Roman"/>
          <w:bCs/>
          <w:sz w:val="20"/>
          <w:szCs w:val="20"/>
        </w:rPr>
      </w:pPr>
    </w:p>
    <w:p w14:paraId="0A65F536" w14:textId="77777777" w:rsidR="00BA79BD" w:rsidRDefault="008D3081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7C76D5">
        <w:rPr>
          <w:rFonts w:ascii="Times New Roman" w:hAnsi="Times New Roman" w:cs="Times New Roman"/>
          <w:b/>
        </w:rPr>
        <w:t xml:space="preserve">2.11 Взвешенное значение </w:t>
      </w:r>
      <w:r w:rsidRPr="007C76D5">
        <w:rPr>
          <w:rFonts w:ascii="Times New Roman" w:hAnsi="Times New Roman" w:cs="Times New Roman"/>
          <w:bCs/>
        </w:rPr>
        <w:t>(</w:t>
      </w:r>
      <w:proofErr w:type="spellStart"/>
      <w:r w:rsidRPr="007C76D5">
        <w:rPr>
          <w:rFonts w:ascii="Times New Roman" w:hAnsi="Times New Roman" w:cs="Times New Roman"/>
          <w:bCs/>
        </w:rPr>
        <w:t>weighting</w:t>
      </w:r>
      <w:proofErr w:type="spellEnd"/>
      <w:r w:rsidRPr="007C76D5">
        <w:rPr>
          <w:rFonts w:ascii="Times New Roman" w:hAnsi="Times New Roman" w:cs="Times New Roman"/>
          <w:bCs/>
        </w:rPr>
        <w:t xml:space="preserve">): Число, которое, в зависимости от его значения, используется для создания смещения в пользу или против конкретной целевой группы при расчете кредитов на цели участия в </w:t>
      </w:r>
      <w:r w:rsidR="00B07E0F" w:rsidRPr="007C76D5">
        <w:rPr>
          <w:rFonts w:ascii="Times New Roman" w:hAnsi="Times New Roman" w:cs="Times New Roman"/>
          <w:bCs/>
        </w:rPr>
        <w:t>договоре</w:t>
      </w:r>
      <w:r w:rsidR="00BA79BD">
        <w:rPr>
          <w:rFonts w:ascii="Times New Roman" w:hAnsi="Times New Roman" w:cs="Times New Roman"/>
          <w:bCs/>
        </w:rPr>
        <w:t>.</w:t>
      </w:r>
    </w:p>
    <w:p w14:paraId="01C70322" w14:textId="77777777" w:rsid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</w:rPr>
      </w:pPr>
    </w:p>
    <w:p w14:paraId="57ABAA78" w14:textId="21E94612" w:rsidR="00BB5382" w:rsidRPr="00BA79BD" w:rsidRDefault="00BA79BD" w:rsidP="008D3081">
      <w:pPr>
        <w:pStyle w:val="Style19"/>
        <w:widowControl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A79BD">
        <w:rPr>
          <w:rFonts w:ascii="Times New Roman" w:hAnsi="Times New Roman" w:cs="Times New Roman"/>
          <w:bCs/>
          <w:sz w:val="20"/>
          <w:szCs w:val="20"/>
        </w:rPr>
        <w:t xml:space="preserve">Примечание – Взято из </w:t>
      </w:r>
      <w:r w:rsidR="008D3081" w:rsidRPr="00BA79BD">
        <w:rPr>
          <w:rFonts w:ascii="Times New Roman" w:hAnsi="Times New Roman" w:cs="Times New Roman"/>
          <w:bCs/>
          <w:sz w:val="20"/>
          <w:szCs w:val="20"/>
        </w:rPr>
        <w:t>ISO 10845-7:2011, определение 2.16.</w:t>
      </w:r>
    </w:p>
    <w:p w14:paraId="4FBD0AB5" w14:textId="77777777" w:rsidR="00D705DB" w:rsidRPr="007C76D5" w:rsidRDefault="00D705DB" w:rsidP="008D3081">
      <w:pPr>
        <w:pStyle w:val="Style19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6FB798DB" w14:textId="718E2A4E" w:rsidR="004D6B79" w:rsidRPr="007C76D5" w:rsidRDefault="00D705DB" w:rsidP="004D6B79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</w:t>
      </w:r>
      <w:r w:rsidR="004D6B79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Т</w:t>
      </w:r>
      <w:r w:rsidR="004D6B79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ребования </w:t>
      </w:r>
    </w:p>
    <w:p w14:paraId="716FEC89" w14:textId="77777777" w:rsidR="004D6B79" w:rsidRPr="007C76D5" w:rsidRDefault="004D6B79" w:rsidP="004D6B79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E36314F" w14:textId="13A3953E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3.1 Цель участия в </w:t>
      </w:r>
      <w:r w:rsidR="00B07E0F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договоре</w:t>
      </w: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</w:p>
    <w:p w14:paraId="797B1876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100E913F" w14:textId="5CF2176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Подрядчик должен </w:t>
      </w:r>
      <w:r w:rsidR="00E955E1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напрямую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привлекать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целев</w:t>
      </w:r>
      <w:r w:rsidR="00E955E1" w:rsidRPr="007C76D5">
        <w:rPr>
          <w:rFonts w:ascii="Times New Roman" w:hAnsi="Times New Roman" w:cs="Times New Roman"/>
          <w:sz w:val="24"/>
          <w:szCs w:val="24"/>
          <w:lang w:eastAsia="en-US"/>
        </w:rPr>
        <w:t>ую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рабоч</w:t>
      </w:r>
      <w:r w:rsidR="00E955E1" w:rsidRPr="007C76D5">
        <w:rPr>
          <w:rFonts w:ascii="Times New Roman" w:hAnsi="Times New Roman" w:cs="Times New Roman"/>
          <w:sz w:val="24"/>
          <w:szCs w:val="24"/>
          <w:lang w:eastAsia="en-US"/>
        </w:rPr>
        <w:t>ую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сил</w:t>
      </w:r>
      <w:r w:rsidR="00E955E1" w:rsidRPr="007C76D5"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к исполнению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договора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в той степени, в которой общая денежная стоимость такого привлечения, без учета налога на добавленную стоимость или налога с продаж, требуемого по закону, выраженная в процентах от суммы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договора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для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стратегии достижения цели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, указанной в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целевых данных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E955E1" w:rsidRPr="007C76D5">
        <w:rPr>
          <w:rFonts w:ascii="Times New Roman" w:hAnsi="Times New Roman" w:cs="Times New Roman"/>
          <w:sz w:val="24"/>
          <w:szCs w:val="24"/>
          <w:lang w:eastAsia="en-US"/>
        </w:rPr>
        <w:t>достаточна для достижения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цели участия в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для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стратегии достижения цели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, указанной в</w:t>
      </w:r>
      <w:proofErr w:type="gramEnd"/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целевых данных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19E6E6CB" w14:textId="72BCBB35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В случае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стратегии достижения цели</w:t>
      </w:r>
      <w:proofErr w:type="gramStart"/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А</w:t>
      </w:r>
      <w:proofErr w:type="gramEnd"/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подрядчик должен представить представителю заказчика подробную информацию о </w:t>
      </w:r>
      <w:r w:rsidR="003F668D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своем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плане достижения цели участия в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в форме плана реализации цели участия в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, содержащейся в приложении С, в течение пяти рабочих дней после получения соответствующего указания. При отсутствии таких указаний эти планы необходимо представить до первого требования об оплате.</w:t>
      </w:r>
    </w:p>
    <w:p w14:paraId="4A30C978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CADE49F" w14:textId="7BB59D2A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 xml:space="preserve">Примечание – Информация, содержащаяся в плане реализации цели участия в </w:t>
      </w:r>
      <w:r w:rsidR="00B07E0F" w:rsidRPr="007C76D5">
        <w:rPr>
          <w:rFonts w:ascii="Times New Roman" w:hAnsi="Times New Roman" w:cs="Times New Roman"/>
          <w:lang w:eastAsia="en-US"/>
        </w:rPr>
        <w:t>договоре</w:t>
      </w:r>
      <w:r w:rsidRPr="007C76D5">
        <w:rPr>
          <w:rFonts w:ascii="Times New Roman" w:hAnsi="Times New Roman" w:cs="Times New Roman"/>
          <w:lang w:eastAsia="en-US"/>
        </w:rPr>
        <w:t xml:space="preserve">, облегчает, во-первых, мониторинг исполнения подрядчиком обязательств по достижению цели участия в </w:t>
      </w:r>
      <w:r w:rsidR="00B07E0F" w:rsidRPr="007C76D5">
        <w:rPr>
          <w:rFonts w:ascii="Times New Roman" w:hAnsi="Times New Roman" w:cs="Times New Roman"/>
          <w:lang w:eastAsia="en-US"/>
        </w:rPr>
        <w:t>договоре</w:t>
      </w:r>
      <w:r w:rsidRPr="007C76D5">
        <w:rPr>
          <w:rFonts w:ascii="Times New Roman" w:hAnsi="Times New Roman" w:cs="Times New Roman"/>
          <w:lang w:eastAsia="en-US"/>
        </w:rPr>
        <w:t xml:space="preserve"> и, во-вторых, внесение любых корректировок для компенсации количественного отставания, исключения позиций и т.д. (см. пункт 6).</w:t>
      </w:r>
    </w:p>
    <w:p w14:paraId="46289468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DD24229" w14:textId="28C3D908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3.2 Достижение цели участия в </w:t>
      </w:r>
      <w:r w:rsidR="00B07E0F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договоре</w:t>
      </w: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</w:p>
    <w:p w14:paraId="2926CC7C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2640D359" w14:textId="28C3B445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Подрядчик должен достичь </w:t>
      </w:r>
      <w:r w:rsidR="00E955E1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указанной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цели участия в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договоре</w:t>
      </w:r>
      <w:r w:rsidR="00E955E1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путем привлечения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целевой рабочей силы</w:t>
      </w:r>
      <w:r w:rsidR="00E955E1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к исполнению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договора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1FF8B681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37E3D0B" w14:textId="18BAF336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 xml:space="preserve">Примечание – В </w:t>
      </w:r>
      <w:r w:rsidR="001F1187" w:rsidRPr="007C76D5">
        <w:rPr>
          <w:rFonts w:ascii="Times New Roman" w:hAnsi="Times New Roman" w:cs="Times New Roman"/>
          <w:lang w:val="kk-KZ" w:eastAsia="en-US"/>
        </w:rPr>
        <w:t>п</w:t>
      </w:r>
      <w:proofErr w:type="spellStart"/>
      <w:r w:rsidRPr="007C76D5">
        <w:rPr>
          <w:rFonts w:ascii="Times New Roman" w:hAnsi="Times New Roman" w:cs="Times New Roman"/>
          <w:lang w:eastAsia="en-US"/>
        </w:rPr>
        <w:t>риложении</w:t>
      </w:r>
      <w:proofErr w:type="spellEnd"/>
      <w:r w:rsidRPr="007C76D5">
        <w:rPr>
          <w:rFonts w:ascii="Times New Roman" w:hAnsi="Times New Roman" w:cs="Times New Roman"/>
          <w:lang w:eastAsia="en-US"/>
        </w:rPr>
        <w:t xml:space="preserve"> D излагается способ, с помощью которого цель участия в </w:t>
      </w:r>
      <w:r w:rsidR="00B07E0F" w:rsidRPr="007C76D5">
        <w:rPr>
          <w:rFonts w:ascii="Times New Roman" w:hAnsi="Times New Roman" w:cs="Times New Roman"/>
          <w:lang w:eastAsia="en-US"/>
        </w:rPr>
        <w:t>договоре</w:t>
      </w:r>
      <w:r w:rsidRPr="007C76D5">
        <w:rPr>
          <w:rFonts w:ascii="Times New Roman" w:hAnsi="Times New Roman" w:cs="Times New Roman"/>
          <w:lang w:eastAsia="en-US"/>
        </w:rPr>
        <w:t xml:space="preserve"> может оцениваться участниками </w:t>
      </w:r>
      <w:r w:rsidR="00E955E1" w:rsidRPr="007C76D5">
        <w:rPr>
          <w:rFonts w:ascii="Times New Roman" w:hAnsi="Times New Roman" w:cs="Times New Roman"/>
          <w:lang w:eastAsia="en-US"/>
        </w:rPr>
        <w:t>конкурса</w:t>
      </w:r>
      <w:r w:rsidRPr="007C76D5">
        <w:rPr>
          <w:rFonts w:ascii="Times New Roman" w:hAnsi="Times New Roman" w:cs="Times New Roman"/>
          <w:lang w:eastAsia="en-US"/>
        </w:rPr>
        <w:t xml:space="preserve"> и анализироваться заказчиком на этапе </w:t>
      </w:r>
      <w:r w:rsidR="00E955E1" w:rsidRPr="007C76D5">
        <w:rPr>
          <w:rFonts w:ascii="Times New Roman" w:hAnsi="Times New Roman" w:cs="Times New Roman"/>
          <w:lang w:eastAsia="en-US"/>
        </w:rPr>
        <w:t>конкурса</w:t>
      </w:r>
      <w:r w:rsidRPr="007C76D5">
        <w:rPr>
          <w:rFonts w:ascii="Times New Roman" w:hAnsi="Times New Roman" w:cs="Times New Roman"/>
          <w:lang w:eastAsia="en-US"/>
        </w:rPr>
        <w:t xml:space="preserve">, если принята стратегия </w:t>
      </w:r>
      <w:r w:rsidR="00AF3435" w:rsidRPr="007C76D5">
        <w:rPr>
          <w:rFonts w:ascii="Times New Roman" w:hAnsi="Times New Roman" w:cs="Times New Roman"/>
          <w:lang w:eastAsia="en-US"/>
        </w:rPr>
        <w:t>достижения цели</w:t>
      </w:r>
      <w:r w:rsidRPr="007C76D5">
        <w:rPr>
          <w:rFonts w:ascii="Times New Roman" w:hAnsi="Times New Roman" w:cs="Times New Roman"/>
          <w:lang w:eastAsia="en-US"/>
        </w:rPr>
        <w:t xml:space="preserve"> А.</w:t>
      </w:r>
    </w:p>
    <w:p w14:paraId="102F7BDB" w14:textId="6E328315" w:rsidR="00393E56" w:rsidRPr="007C76D5" w:rsidRDefault="00393E56" w:rsidP="00AC4B1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296F370E" w14:textId="2C1A8365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3.3 Кредиты на цели участие в </w:t>
      </w:r>
      <w:r w:rsidR="00B07E0F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договоре</w:t>
      </w:r>
    </w:p>
    <w:p w14:paraId="061F59A5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A9FE0BD" w14:textId="52F040FF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Кредиты для достижения цели участия в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предоставляются путем преобразования общей денежной стоимости заработной платы и надбавок, выплаченных </w:t>
      </w:r>
      <w:r w:rsidR="005D79D6" w:rsidRPr="007C76D5">
        <w:rPr>
          <w:rFonts w:ascii="Times New Roman" w:hAnsi="Times New Roman" w:cs="Times New Roman"/>
          <w:sz w:val="24"/>
          <w:szCs w:val="24"/>
          <w:lang w:eastAsia="en-US"/>
        </w:rPr>
        <w:t>целевой рабочей силе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, без учета налога на добавленную стоимость или налога с продаж, требуемого по закону, в процент от применимой суммы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договора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и умножения таких значений на соответствующие весовые коэффициенты для различных целевых групп, при наличии, указанные в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целевых данных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gramEnd"/>
    </w:p>
    <w:p w14:paraId="64622DB3" w14:textId="65FA5C03" w:rsidR="001F1187" w:rsidRPr="007C76D5" w:rsidRDefault="001F118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34788833" w14:textId="50A8D613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3.4 Отказ в </w:t>
      </w:r>
      <w:r w:rsidR="00E955E1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предоставлении </w:t>
      </w: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кредит</w:t>
      </w:r>
      <w:r w:rsidR="00E955E1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а</w:t>
      </w:r>
    </w:p>
    <w:p w14:paraId="6185A569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F0DE58C" w14:textId="71154F98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Кредиты не предоставляются, если подрядчик не заключил письменные договоры с целевой рабочей силой. Следует принимать во внимание любые условия таких договоров. </w:t>
      </w:r>
      <w:r w:rsidR="00C01915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В кредитах, заявленных для достижения цели участия в договоре, должно быть отказано, если письменные договорные соглашения содержат положения, не соответствующие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требованиям, установленным в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целевых данных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4DA5702B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</w:p>
    <w:p w14:paraId="3ACD9434" w14:textId="3D13A6DC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>Примечания</w:t>
      </w:r>
    </w:p>
    <w:p w14:paraId="232BD73F" w14:textId="599B7DDE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>1 Указанные взвешенные значения</w:t>
      </w:r>
      <w:r w:rsidR="00C01915" w:rsidRPr="007C76D5">
        <w:rPr>
          <w:rFonts w:ascii="Times New Roman" w:hAnsi="Times New Roman" w:cs="Times New Roman"/>
          <w:lang w:eastAsia="en-US"/>
        </w:rPr>
        <w:t>, как правило,</w:t>
      </w:r>
      <w:r w:rsidRPr="007C76D5">
        <w:rPr>
          <w:rFonts w:ascii="Times New Roman" w:hAnsi="Times New Roman" w:cs="Times New Roman"/>
          <w:lang w:eastAsia="en-US"/>
        </w:rPr>
        <w:t xml:space="preserve"> составляют от 0,5 до 1,5. Если в закупочной документации не указаны взвешенные значения, то принимается </w:t>
      </w:r>
      <w:proofErr w:type="gramStart"/>
      <w:r w:rsidRPr="007C76D5">
        <w:rPr>
          <w:rFonts w:ascii="Times New Roman" w:hAnsi="Times New Roman" w:cs="Times New Roman"/>
          <w:lang w:eastAsia="en-US"/>
        </w:rPr>
        <w:t>равным</w:t>
      </w:r>
      <w:proofErr w:type="gramEnd"/>
      <w:r w:rsidRPr="007C76D5">
        <w:rPr>
          <w:rFonts w:ascii="Times New Roman" w:hAnsi="Times New Roman" w:cs="Times New Roman"/>
          <w:lang w:eastAsia="en-US"/>
        </w:rPr>
        <w:t xml:space="preserve"> единице.</w:t>
      </w:r>
    </w:p>
    <w:p w14:paraId="63ED45E1" w14:textId="3D388D08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>2</w:t>
      </w:r>
      <w:proofErr w:type="gramStart"/>
      <w:r w:rsidRPr="007C76D5">
        <w:rPr>
          <w:rFonts w:ascii="Times New Roman" w:hAnsi="Times New Roman" w:cs="Times New Roman"/>
          <w:lang w:eastAsia="en-US"/>
        </w:rPr>
        <w:t xml:space="preserve"> В</w:t>
      </w:r>
      <w:proofErr w:type="gramEnd"/>
      <w:r w:rsidRPr="007C76D5">
        <w:rPr>
          <w:rFonts w:ascii="Times New Roman" w:hAnsi="Times New Roman" w:cs="Times New Roman"/>
          <w:lang w:eastAsia="en-US"/>
        </w:rPr>
        <w:t xml:space="preserve"> </w:t>
      </w:r>
      <w:r w:rsidR="00C37D85" w:rsidRPr="007C76D5">
        <w:rPr>
          <w:rFonts w:ascii="Times New Roman" w:hAnsi="Times New Roman" w:cs="Times New Roman"/>
          <w:lang w:eastAsia="en-US"/>
        </w:rPr>
        <w:t>п</w:t>
      </w:r>
      <w:r w:rsidRPr="007C76D5">
        <w:rPr>
          <w:rFonts w:ascii="Times New Roman" w:hAnsi="Times New Roman" w:cs="Times New Roman"/>
          <w:lang w:eastAsia="en-US"/>
        </w:rPr>
        <w:t xml:space="preserve">риложении E приводятся наглядные примеры того, как подрядчик может выполнить обязательства по достижению цели участия в </w:t>
      </w:r>
      <w:r w:rsidR="00B07E0F" w:rsidRPr="007C76D5">
        <w:rPr>
          <w:rFonts w:ascii="Times New Roman" w:hAnsi="Times New Roman" w:cs="Times New Roman"/>
          <w:lang w:eastAsia="en-US"/>
        </w:rPr>
        <w:t>договоре</w:t>
      </w:r>
      <w:r w:rsidRPr="007C76D5">
        <w:rPr>
          <w:rFonts w:ascii="Times New Roman" w:hAnsi="Times New Roman" w:cs="Times New Roman"/>
          <w:lang w:eastAsia="en-US"/>
        </w:rPr>
        <w:t>.</w:t>
      </w:r>
    </w:p>
    <w:p w14:paraId="209EB935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lang w:eastAsia="en-US"/>
        </w:rPr>
      </w:pPr>
    </w:p>
    <w:p w14:paraId="0433F263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4 Соответствие требованиям</w:t>
      </w:r>
    </w:p>
    <w:p w14:paraId="0CC80C06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7E6620E" w14:textId="476AD9F8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Подрядчик, который использует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целев</w:t>
      </w:r>
      <w:r w:rsidR="00C01915" w:rsidRPr="007C76D5">
        <w:rPr>
          <w:rFonts w:ascii="Times New Roman" w:hAnsi="Times New Roman" w:cs="Times New Roman"/>
          <w:sz w:val="24"/>
          <w:szCs w:val="24"/>
          <w:lang w:eastAsia="en-US"/>
        </w:rPr>
        <w:t>ую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рабоч</w:t>
      </w:r>
      <w:r w:rsidR="00C01915" w:rsidRPr="007C76D5">
        <w:rPr>
          <w:rFonts w:ascii="Times New Roman" w:hAnsi="Times New Roman" w:cs="Times New Roman"/>
          <w:sz w:val="24"/>
          <w:szCs w:val="24"/>
          <w:lang w:eastAsia="en-US"/>
        </w:rPr>
        <w:t>ую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сил</w:t>
      </w:r>
      <w:r w:rsidR="00C01915" w:rsidRPr="007C76D5">
        <w:rPr>
          <w:rFonts w:ascii="Times New Roman" w:hAnsi="Times New Roman" w:cs="Times New Roman"/>
          <w:sz w:val="24"/>
          <w:szCs w:val="24"/>
          <w:lang w:eastAsia="en-US"/>
        </w:rPr>
        <w:t>у с целью получения кредитов, заключает письменные договора со всеми лицами, классифицированными как целевая рабочая сила, и в ходе исполнения договора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предоставляет представителю заказчика копии или проформы всех заключенных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договоров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3C4CA5BA" w14:textId="7E9C5D02" w:rsidR="00AC4B13" w:rsidRDefault="00AC4B1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br w:type="page"/>
      </w:r>
    </w:p>
    <w:p w14:paraId="637EA6F6" w14:textId="45D2CFE4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5 </w:t>
      </w:r>
      <w:r w:rsidR="00B07E0F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Документирование</w:t>
      </w:r>
    </w:p>
    <w:p w14:paraId="2091ED07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CD815C5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val="kk-KZ"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5.1 Представление документации</w:t>
      </w:r>
    </w:p>
    <w:p w14:paraId="1B68E2DF" w14:textId="225A9F4A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58C7D758" w14:textId="6BA92BDD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Подрядчик должен своевременно представлять представителю заказчика всю документацию, предусмотренную </w:t>
      </w:r>
      <w:r w:rsidR="00C01915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положениями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3.1, 4 и 5.2.</w:t>
      </w:r>
    </w:p>
    <w:p w14:paraId="059D2E54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A06FA72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5.2 Ежемесячное представление подтверждающей документации</w:t>
      </w:r>
    </w:p>
    <w:p w14:paraId="656B2660" w14:textId="1FDFB981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8C2CE83" w14:textId="4B25378F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Подрядчик </w:t>
      </w:r>
      <w:r w:rsidR="00C01915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готовит и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ежемесячно представляет представителю заказчика в срок или до даты, указанной в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целевых данных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, и в форме, утвержденной представителем заказчика, график с указанием имен, идентификационных номеров, гражданства, пола, профессии или рода занятий, периода занятости, показател</w:t>
      </w:r>
      <w:r w:rsidR="007F6EF4" w:rsidRPr="007C76D5">
        <w:rPr>
          <w:rFonts w:ascii="Times New Roman" w:hAnsi="Times New Roman" w:cs="Times New Roman"/>
          <w:sz w:val="24"/>
          <w:szCs w:val="24"/>
          <w:lang w:eastAsia="en-US"/>
        </w:rPr>
        <w:t>ей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занятости и т.п. лиц, классифицированных в качестве целев</w:t>
      </w:r>
      <w:r w:rsidR="00C01915" w:rsidRPr="007C76D5">
        <w:rPr>
          <w:rFonts w:ascii="Times New Roman" w:hAnsi="Times New Roman" w:cs="Times New Roman"/>
          <w:sz w:val="24"/>
          <w:szCs w:val="24"/>
          <w:lang w:eastAsia="en-US"/>
        </w:rPr>
        <w:t>ой рабочей силы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, вместе с соответствующими ставками заработной платы и надбавок, выплачиваемых </w:t>
      </w:r>
      <w:r w:rsidR="005D79D6" w:rsidRPr="007C76D5">
        <w:rPr>
          <w:rFonts w:ascii="Times New Roman" w:hAnsi="Times New Roman" w:cs="Times New Roman"/>
          <w:sz w:val="24"/>
          <w:szCs w:val="24"/>
          <w:lang w:eastAsia="en-US"/>
        </w:rPr>
        <w:t>целевой рабочей силе</w:t>
      </w:r>
      <w:proofErr w:type="gramEnd"/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, включая денежную стоимость выплаченной заработной платы и надбавок, как на </w:t>
      </w:r>
      <w:r w:rsidR="00C01915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совокупной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основе, так и в течение месяца, для которого запрашивается кредит.</w:t>
      </w:r>
    </w:p>
    <w:p w14:paraId="64797564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2997CA2" w14:textId="5AF0B0CF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 xml:space="preserve">Примечание – В </w:t>
      </w:r>
      <w:r w:rsidR="00C37D85" w:rsidRPr="007C76D5">
        <w:rPr>
          <w:rFonts w:ascii="Times New Roman" w:hAnsi="Times New Roman" w:cs="Times New Roman"/>
          <w:lang w:eastAsia="en-US"/>
        </w:rPr>
        <w:t>п</w:t>
      </w:r>
      <w:r w:rsidRPr="007C76D5">
        <w:rPr>
          <w:rFonts w:ascii="Times New Roman" w:hAnsi="Times New Roman" w:cs="Times New Roman"/>
          <w:lang w:eastAsia="en-US"/>
        </w:rPr>
        <w:t xml:space="preserve">риложении F приводится пример графика, который можно использовать для отслеживания выплат </w:t>
      </w:r>
      <w:r w:rsidR="005D79D6" w:rsidRPr="007C76D5">
        <w:rPr>
          <w:rFonts w:ascii="Times New Roman" w:hAnsi="Times New Roman" w:cs="Times New Roman"/>
          <w:lang w:eastAsia="en-US"/>
        </w:rPr>
        <w:t>целевой рабочей силе</w:t>
      </w:r>
      <w:r w:rsidRPr="007C76D5">
        <w:rPr>
          <w:rFonts w:ascii="Times New Roman" w:hAnsi="Times New Roman" w:cs="Times New Roman"/>
          <w:lang w:eastAsia="en-US"/>
        </w:rPr>
        <w:t>.</w:t>
      </w:r>
    </w:p>
    <w:p w14:paraId="754F1DA1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7308DF7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5.3 Сертификация кредитов</w:t>
      </w:r>
    </w:p>
    <w:p w14:paraId="70B0BBB4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CC32CE7" w14:textId="5EBBEB5C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Представитель заказчика подтверждает стоимость кредитов, которые учитываются для достижения цели участия в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, при каждом выставлении требования об оплате заказчику и сообщает эту сумму подрядчику.</w:t>
      </w:r>
    </w:p>
    <w:p w14:paraId="43438036" w14:textId="6A41136B" w:rsidR="001F1187" w:rsidRPr="007C76D5" w:rsidRDefault="001F118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19332CD" w14:textId="227DB94B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5.4 Мер</w:t>
      </w:r>
      <w:r w:rsidR="00C01915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оприятия</w:t>
      </w: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="00C01915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которые </w:t>
      </w: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необходим</w:t>
      </w:r>
      <w:r w:rsidR="00C01915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 выполнить по</w:t>
      </w: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окончани</w:t>
      </w:r>
      <w:r w:rsidR="00C01915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и оказания</w:t>
      </w: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услуг целев</w:t>
      </w:r>
      <w:r w:rsidR="0036154E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ой рабочей силой</w:t>
      </w:r>
    </w:p>
    <w:p w14:paraId="60B8E93E" w14:textId="276388F0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71082C5" w14:textId="3381B7D1" w:rsidR="00D705DB" w:rsidRPr="007C76D5" w:rsidRDefault="007F6EF4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>По окончании оказания услуг лицами, отнесенными к категории целевой рабочей силы, участвующей в работе, связанной с исполнением договора, п</w:t>
      </w:r>
      <w:r w:rsidR="00D705DB" w:rsidRPr="007C76D5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="0036154E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дрядчик </w:t>
      </w:r>
      <w:r w:rsidR="00D705DB" w:rsidRPr="007C76D5">
        <w:rPr>
          <w:rFonts w:ascii="Times New Roman" w:hAnsi="Times New Roman" w:cs="Times New Roman"/>
          <w:sz w:val="24"/>
          <w:szCs w:val="24"/>
          <w:lang w:eastAsia="en-US"/>
        </w:rPr>
        <w:t>должен подтвердить сумму, выплаченную таким лицам, и представить подтверждение, заверенное соответствующими лицами, представителю заказчика для целей ведения учета.</w:t>
      </w:r>
    </w:p>
    <w:p w14:paraId="1F757E0F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971D728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6 Санкции</w:t>
      </w:r>
    </w:p>
    <w:p w14:paraId="07F3E37C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1F580997" w14:textId="4564E089" w:rsidR="00D705DB" w:rsidRPr="007C76D5" w:rsidRDefault="00CC1F2F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>Применяются санкции, предусмотренные договором в</w:t>
      </w:r>
      <w:r w:rsidR="00D705D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случае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D705D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если при </w:t>
      </w:r>
      <w:r w:rsidR="0036154E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использовании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стратегии достижения цели</w:t>
      </w:r>
      <w:proofErr w:type="gramStart"/>
      <w:r w:rsidR="00D705D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А</w:t>
      </w:r>
      <w:proofErr w:type="gramEnd"/>
      <w:r w:rsidR="00D705D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подрядчик не сможет подтвердить, что </w:t>
      </w:r>
      <w:proofErr w:type="spellStart"/>
      <w:r w:rsidR="00D705DB" w:rsidRPr="007C76D5">
        <w:rPr>
          <w:rFonts w:ascii="Times New Roman" w:hAnsi="Times New Roman" w:cs="Times New Roman"/>
          <w:sz w:val="24"/>
          <w:szCs w:val="24"/>
          <w:lang w:eastAsia="en-US"/>
        </w:rPr>
        <w:t>недостижение</w:t>
      </w:r>
      <w:proofErr w:type="spellEnd"/>
      <w:r w:rsidR="00D705D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цели участия в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договоре</w:t>
      </w:r>
      <w:r w:rsidR="00D705D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вызвано следующими причинами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14:paraId="0F749EE1" w14:textId="473C0714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>a) количественное недовыполнение;</w:t>
      </w:r>
    </w:p>
    <w:p w14:paraId="07FFD9FC" w14:textId="32AF969B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b) исключение заказчиком </w:t>
      </w:r>
      <w:r w:rsidR="0036154E" w:rsidRPr="007C76D5">
        <w:rPr>
          <w:rFonts w:ascii="Times New Roman" w:hAnsi="Times New Roman" w:cs="Times New Roman"/>
          <w:sz w:val="24"/>
          <w:szCs w:val="24"/>
          <w:lang w:eastAsia="en-US"/>
        </w:rPr>
        <w:t>пунктов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, которые должны были выполняться </w:t>
      </w:r>
      <w:r w:rsidR="0036154E" w:rsidRPr="007C76D5">
        <w:rPr>
          <w:rFonts w:ascii="Times New Roman" w:hAnsi="Times New Roman" w:cs="Times New Roman"/>
          <w:sz w:val="24"/>
          <w:szCs w:val="24"/>
          <w:lang w:eastAsia="en-US"/>
        </w:rPr>
        <w:t>целевой рабочей силой</w:t>
      </w:r>
      <w:r w:rsidR="00CC1F2F" w:rsidRPr="007C76D5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14:paraId="7D5A4D85" w14:textId="4A2440A6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>c) люб</w:t>
      </w:r>
      <w:r w:rsidR="0036154E" w:rsidRPr="007C76D5">
        <w:rPr>
          <w:rFonts w:ascii="Times New Roman" w:hAnsi="Times New Roman" w:cs="Times New Roman"/>
          <w:sz w:val="24"/>
          <w:szCs w:val="24"/>
          <w:lang w:eastAsia="en-US"/>
        </w:rPr>
        <w:t>ая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друг</w:t>
      </w:r>
      <w:r w:rsidR="0036154E" w:rsidRPr="007C76D5">
        <w:rPr>
          <w:rFonts w:ascii="Times New Roman" w:hAnsi="Times New Roman" w:cs="Times New Roman"/>
          <w:sz w:val="24"/>
          <w:szCs w:val="24"/>
          <w:lang w:eastAsia="en-US"/>
        </w:rPr>
        <w:t>ая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независящ</w:t>
      </w:r>
      <w:r w:rsidR="0036154E" w:rsidRPr="007C76D5">
        <w:rPr>
          <w:rFonts w:ascii="Times New Roman" w:hAnsi="Times New Roman" w:cs="Times New Roman"/>
          <w:sz w:val="24"/>
          <w:szCs w:val="24"/>
          <w:lang w:eastAsia="en-US"/>
        </w:rPr>
        <w:t>ая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от подрядчика причин</w:t>
      </w:r>
      <w:r w:rsidR="0036154E" w:rsidRPr="007C76D5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, которая мож</w:t>
      </w:r>
      <w:r w:rsidR="00CC1F2F" w:rsidRPr="007C76D5">
        <w:rPr>
          <w:rFonts w:ascii="Times New Roman" w:hAnsi="Times New Roman" w:cs="Times New Roman"/>
          <w:sz w:val="24"/>
          <w:szCs w:val="24"/>
          <w:lang w:eastAsia="en-US"/>
        </w:rPr>
        <w:t>ет быть приемлема для заказчика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0C5CD145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393A2DC" w14:textId="77777777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>Примечания</w:t>
      </w:r>
    </w:p>
    <w:p w14:paraId="5FD4F18C" w14:textId="70C9EE29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 xml:space="preserve">1 </w:t>
      </w:r>
      <w:r w:rsidR="0036154E" w:rsidRPr="007C76D5">
        <w:rPr>
          <w:rFonts w:ascii="Times New Roman" w:hAnsi="Times New Roman" w:cs="Times New Roman"/>
          <w:lang w:eastAsia="en-US"/>
        </w:rPr>
        <w:t>Договором</w:t>
      </w:r>
      <w:r w:rsidRPr="007C76D5">
        <w:rPr>
          <w:rFonts w:ascii="Times New Roman" w:hAnsi="Times New Roman" w:cs="Times New Roman"/>
          <w:lang w:eastAsia="en-US"/>
        </w:rPr>
        <w:t xml:space="preserve"> предусматриваются применяемые санкции. </w:t>
      </w:r>
      <w:r w:rsidR="007B7F99" w:rsidRPr="007C76D5">
        <w:rPr>
          <w:rFonts w:ascii="Times New Roman" w:hAnsi="Times New Roman" w:cs="Times New Roman"/>
          <w:lang w:eastAsia="en-US"/>
        </w:rPr>
        <w:t xml:space="preserve">Санкции </w:t>
      </w:r>
      <w:r w:rsidRPr="007C76D5">
        <w:rPr>
          <w:rFonts w:ascii="Times New Roman" w:hAnsi="Times New Roman" w:cs="Times New Roman"/>
          <w:lang w:eastAsia="en-US"/>
        </w:rPr>
        <w:t xml:space="preserve">изложены в </w:t>
      </w:r>
      <w:r w:rsidR="007B7F99" w:rsidRPr="007C76D5">
        <w:rPr>
          <w:rFonts w:ascii="Times New Roman" w:hAnsi="Times New Roman" w:cs="Times New Roman"/>
          <w:lang w:eastAsia="en-US"/>
        </w:rPr>
        <w:t xml:space="preserve">таблице </w:t>
      </w:r>
      <w:r w:rsidRPr="007C76D5">
        <w:rPr>
          <w:rFonts w:ascii="Times New Roman" w:hAnsi="Times New Roman" w:cs="Times New Roman"/>
          <w:lang w:eastAsia="en-US"/>
        </w:rPr>
        <w:t xml:space="preserve">оценки </w:t>
      </w:r>
      <w:r w:rsidR="007B7F99" w:rsidRPr="007C76D5">
        <w:rPr>
          <w:rFonts w:ascii="Times New Roman" w:hAnsi="Times New Roman" w:cs="Times New Roman"/>
          <w:lang w:eastAsia="en-US"/>
        </w:rPr>
        <w:t>заявок на участие в конкурсе</w:t>
      </w:r>
      <w:r w:rsidRPr="007C76D5">
        <w:rPr>
          <w:rFonts w:ascii="Times New Roman" w:hAnsi="Times New Roman" w:cs="Times New Roman"/>
          <w:lang w:eastAsia="en-US"/>
        </w:rPr>
        <w:t xml:space="preserve">, объеме работ или данных </w:t>
      </w:r>
      <w:r w:rsidR="00C71ACA" w:rsidRPr="007C76D5">
        <w:rPr>
          <w:rFonts w:ascii="Times New Roman" w:hAnsi="Times New Roman" w:cs="Times New Roman"/>
          <w:lang w:eastAsia="en-US"/>
        </w:rPr>
        <w:t>договора</w:t>
      </w:r>
      <w:r w:rsidRPr="007C76D5">
        <w:rPr>
          <w:rFonts w:ascii="Times New Roman" w:hAnsi="Times New Roman" w:cs="Times New Roman"/>
          <w:lang w:eastAsia="en-US"/>
        </w:rPr>
        <w:t xml:space="preserve"> (см. ISO 10845-2). Санкции, когда баллы за оценку </w:t>
      </w:r>
      <w:r w:rsidR="007B7F99" w:rsidRPr="007C76D5">
        <w:rPr>
          <w:rFonts w:ascii="Times New Roman" w:hAnsi="Times New Roman" w:cs="Times New Roman"/>
          <w:lang w:eastAsia="en-US"/>
        </w:rPr>
        <w:t>заявки на участие в конкурсе</w:t>
      </w:r>
      <w:r w:rsidRPr="007C76D5">
        <w:rPr>
          <w:rFonts w:ascii="Times New Roman" w:hAnsi="Times New Roman" w:cs="Times New Roman"/>
          <w:lang w:eastAsia="en-US"/>
        </w:rPr>
        <w:t xml:space="preserve"> начисляются в отношении заявленной</w:t>
      </w:r>
      <w:r w:rsidR="007B7F99" w:rsidRPr="007C76D5">
        <w:rPr>
          <w:rFonts w:ascii="Times New Roman" w:hAnsi="Times New Roman" w:cs="Times New Roman"/>
          <w:lang w:eastAsia="en-US"/>
        </w:rPr>
        <w:t xml:space="preserve"> цели участия в договоре </w:t>
      </w:r>
      <w:r w:rsidRPr="007C76D5">
        <w:rPr>
          <w:rFonts w:ascii="Times New Roman" w:hAnsi="Times New Roman" w:cs="Times New Roman"/>
          <w:lang w:eastAsia="en-US"/>
        </w:rPr>
        <w:t>или когда указана минимальная</w:t>
      </w:r>
      <w:r w:rsidR="007B7F99" w:rsidRPr="007C76D5">
        <w:rPr>
          <w:rFonts w:ascii="Times New Roman" w:hAnsi="Times New Roman" w:cs="Times New Roman"/>
          <w:lang w:eastAsia="en-US"/>
        </w:rPr>
        <w:t xml:space="preserve"> цель участия в договоре</w:t>
      </w:r>
      <w:r w:rsidRPr="007C76D5">
        <w:rPr>
          <w:rFonts w:ascii="Times New Roman" w:hAnsi="Times New Roman" w:cs="Times New Roman"/>
          <w:lang w:eastAsia="en-US"/>
        </w:rPr>
        <w:t xml:space="preserve"> (т.е. стратегия </w:t>
      </w:r>
      <w:r w:rsidR="00AF3435" w:rsidRPr="007C76D5">
        <w:rPr>
          <w:rFonts w:ascii="Times New Roman" w:hAnsi="Times New Roman" w:cs="Times New Roman"/>
          <w:lang w:eastAsia="en-US"/>
        </w:rPr>
        <w:t>достижения цели</w:t>
      </w:r>
      <w:r w:rsidRPr="007C76D5">
        <w:rPr>
          <w:rFonts w:ascii="Times New Roman" w:hAnsi="Times New Roman" w:cs="Times New Roman"/>
          <w:lang w:eastAsia="en-US"/>
        </w:rPr>
        <w:t xml:space="preserve"> А), </w:t>
      </w:r>
      <w:r w:rsidR="007B7F99" w:rsidRPr="007C76D5">
        <w:rPr>
          <w:rFonts w:ascii="Times New Roman" w:hAnsi="Times New Roman" w:cs="Times New Roman"/>
          <w:lang w:eastAsia="en-US"/>
        </w:rPr>
        <w:t xml:space="preserve">как правило, </w:t>
      </w:r>
      <w:r w:rsidRPr="007C76D5">
        <w:rPr>
          <w:rFonts w:ascii="Times New Roman" w:hAnsi="Times New Roman" w:cs="Times New Roman"/>
          <w:lang w:eastAsia="en-US"/>
        </w:rPr>
        <w:t>применяются в</w:t>
      </w:r>
      <w:r w:rsidR="007B7F99" w:rsidRPr="007C76D5">
        <w:rPr>
          <w:rFonts w:ascii="Times New Roman" w:hAnsi="Times New Roman" w:cs="Times New Roman"/>
          <w:lang w:eastAsia="en-US"/>
        </w:rPr>
        <w:t xml:space="preserve"> </w:t>
      </w:r>
      <w:r w:rsidRPr="007C76D5">
        <w:rPr>
          <w:rFonts w:ascii="Times New Roman" w:hAnsi="Times New Roman" w:cs="Times New Roman"/>
          <w:lang w:eastAsia="en-US"/>
        </w:rPr>
        <w:t>форме:</w:t>
      </w:r>
    </w:p>
    <w:p w14:paraId="07436B85" w14:textId="4F8ABAD1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lang w:eastAsia="en-US"/>
        </w:rPr>
      </w:pPr>
      <w:proofErr w:type="gramStart"/>
      <w:r w:rsidRPr="007C76D5">
        <w:rPr>
          <w:rFonts w:ascii="Times New Roman" w:hAnsi="Times New Roman" w:cs="Times New Roman"/>
          <w:lang w:eastAsia="en-US"/>
        </w:rPr>
        <w:t>a) финансовы</w:t>
      </w:r>
      <w:r w:rsidR="00CC1F2F" w:rsidRPr="007C76D5">
        <w:rPr>
          <w:rFonts w:ascii="Times New Roman" w:hAnsi="Times New Roman" w:cs="Times New Roman"/>
          <w:lang w:eastAsia="en-US"/>
        </w:rPr>
        <w:t>х</w:t>
      </w:r>
      <w:r w:rsidRPr="007C76D5">
        <w:rPr>
          <w:rFonts w:ascii="Times New Roman" w:hAnsi="Times New Roman" w:cs="Times New Roman"/>
          <w:lang w:eastAsia="en-US"/>
        </w:rPr>
        <w:t xml:space="preserve"> штраф</w:t>
      </w:r>
      <w:r w:rsidR="00CC1F2F" w:rsidRPr="007C76D5">
        <w:rPr>
          <w:rFonts w:ascii="Times New Roman" w:hAnsi="Times New Roman" w:cs="Times New Roman"/>
          <w:lang w:eastAsia="en-US"/>
        </w:rPr>
        <w:t>ов</w:t>
      </w:r>
      <w:r w:rsidRPr="007C76D5">
        <w:rPr>
          <w:rFonts w:ascii="Times New Roman" w:hAnsi="Times New Roman" w:cs="Times New Roman"/>
          <w:lang w:eastAsia="en-US"/>
        </w:rPr>
        <w:t xml:space="preserve">, </w:t>
      </w:r>
      <w:r w:rsidR="007B7F99" w:rsidRPr="007C76D5">
        <w:rPr>
          <w:rFonts w:ascii="Times New Roman" w:hAnsi="Times New Roman" w:cs="Times New Roman"/>
          <w:lang w:eastAsia="en-US"/>
        </w:rPr>
        <w:t xml:space="preserve">главным образом </w:t>
      </w:r>
      <w:r w:rsidRPr="007C76D5">
        <w:rPr>
          <w:rFonts w:ascii="Times New Roman" w:hAnsi="Times New Roman" w:cs="Times New Roman"/>
          <w:lang w:eastAsia="en-US"/>
        </w:rPr>
        <w:t>сформулированны</w:t>
      </w:r>
      <w:r w:rsidR="00CC1F2F" w:rsidRPr="007C76D5">
        <w:rPr>
          <w:rFonts w:ascii="Times New Roman" w:hAnsi="Times New Roman" w:cs="Times New Roman"/>
          <w:lang w:eastAsia="en-US"/>
        </w:rPr>
        <w:t>х</w:t>
      </w:r>
      <w:r w:rsidRPr="007C76D5">
        <w:rPr>
          <w:rFonts w:ascii="Times New Roman" w:hAnsi="Times New Roman" w:cs="Times New Roman"/>
          <w:lang w:eastAsia="en-US"/>
        </w:rPr>
        <w:t xml:space="preserve"> на основе разницы между установленной в </w:t>
      </w:r>
      <w:r w:rsidR="00B07E0F" w:rsidRPr="007C76D5">
        <w:rPr>
          <w:rFonts w:ascii="Times New Roman" w:hAnsi="Times New Roman" w:cs="Times New Roman"/>
          <w:lang w:eastAsia="en-US"/>
        </w:rPr>
        <w:t>договоре</w:t>
      </w:r>
      <w:r w:rsidRPr="007C76D5">
        <w:rPr>
          <w:rFonts w:ascii="Times New Roman" w:hAnsi="Times New Roman" w:cs="Times New Roman"/>
          <w:lang w:eastAsia="en-US"/>
        </w:rPr>
        <w:t xml:space="preserve"> целью участия в </w:t>
      </w:r>
      <w:r w:rsidR="00B07E0F" w:rsidRPr="007C76D5">
        <w:rPr>
          <w:rFonts w:ascii="Times New Roman" w:hAnsi="Times New Roman" w:cs="Times New Roman"/>
          <w:lang w:eastAsia="en-US"/>
        </w:rPr>
        <w:t>договоре</w:t>
      </w:r>
      <w:r w:rsidRPr="007C76D5">
        <w:rPr>
          <w:rFonts w:ascii="Times New Roman" w:hAnsi="Times New Roman" w:cs="Times New Roman"/>
          <w:lang w:eastAsia="en-US"/>
        </w:rPr>
        <w:t xml:space="preserve"> и целью участия в </w:t>
      </w:r>
      <w:r w:rsidR="00B07E0F" w:rsidRPr="007C76D5">
        <w:rPr>
          <w:rFonts w:ascii="Times New Roman" w:hAnsi="Times New Roman" w:cs="Times New Roman"/>
          <w:lang w:eastAsia="en-US"/>
        </w:rPr>
        <w:t>договоре</w:t>
      </w:r>
      <w:r w:rsidRPr="007C76D5">
        <w:rPr>
          <w:rFonts w:ascii="Times New Roman" w:hAnsi="Times New Roman" w:cs="Times New Roman"/>
          <w:lang w:eastAsia="en-US"/>
        </w:rPr>
        <w:t xml:space="preserve">, достигнутой в ходе исполнения </w:t>
      </w:r>
      <w:r w:rsidR="00C71ACA" w:rsidRPr="007C76D5">
        <w:rPr>
          <w:rFonts w:ascii="Times New Roman" w:hAnsi="Times New Roman" w:cs="Times New Roman"/>
          <w:lang w:eastAsia="en-US"/>
        </w:rPr>
        <w:t>договора</w:t>
      </w:r>
      <w:r w:rsidRPr="007C76D5">
        <w:rPr>
          <w:rFonts w:ascii="Times New Roman" w:hAnsi="Times New Roman" w:cs="Times New Roman"/>
          <w:lang w:eastAsia="en-US"/>
        </w:rPr>
        <w:t>;</w:t>
      </w:r>
      <w:proofErr w:type="gramEnd"/>
    </w:p>
    <w:p w14:paraId="408070C2" w14:textId="2E7F723F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>b) отклонени</w:t>
      </w:r>
      <w:r w:rsidR="00CC1F2F" w:rsidRPr="007C76D5">
        <w:rPr>
          <w:rFonts w:ascii="Times New Roman" w:hAnsi="Times New Roman" w:cs="Times New Roman"/>
          <w:lang w:eastAsia="en-US"/>
        </w:rPr>
        <w:t>я</w:t>
      </w:r>
      <w:r w:rsidRPr="007C76D5">
        <w:rPr>
          <w:rFonts w:ascii="Times New Roman" w:hAnsi="Times New Roman" w:cs="Times New Roman"/>
          <w:lang w:eastAsia="en-US"/>
        </w:rPr>
        <w:t xml:space="preserve"> </w:t>
      </w:r>
      <w:r w:rsidR="007B7F99" w:rsidRPr="007C76D5">
        <w:rPr>
          <w:rFonts w:ascii="Times New Roman" w:hAnsi="Times New Roman" w:cs="Times New Roman"/>
          <w:lang w:eastAsia="en-US"/>
        </w:rPr>
        <w:t>претензий по неполной</w:t>
      </w:r>
      <w:r w:rsidRPr="007C76D5">
        <w:rPr>
          <w:rFonts w:ascii="Times New Roman" w:hAnsi="Times New Roman" w:cs="Times New Roman"/>
          <w:lang w:eastAsia="en-US"/>
        </w:rPr>
        <w:t xml:space="preserve"> оплат</w:t>
      </w:r>
      <w:r w:rsidR="007B7F99" w:rsidRPr="007C76D5">
        <w:rPr>
          <w:rFonts w:ascii="Times New Roman" w:hAnsi="Times New Roman" w:cs="Times New Roman"/>
          <w:lang w:eastAsia="en-US"/>
        </w:rPr>
        <w:t xml:space="preserve">е, </w:t>
      </w:r>
      <w:r w:rsidRPr="007C76D5">
        <w:rPr>
          <w:rFonts w:ascii="Times New Roman" w:hAnsi="Times New Roman" w:cs="Times New Roman"/>
          <w:lang w:eastAsia="en-US"/>
        </w:rPr>
        <w:t xml:space="preserve">если не представлена соответствующая подтверждающая документация; </w:t>
      </w:r>
    </w:p>
    <w:p w14:paraId="1A729919" w14:textId="45D9FEF0" w:rsidR="00D705DB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>c) выдач</w:t>
      </w:r>
      <w:r w:rsidR="00CC1F2F" w:rsidRPr="007C76D5">
        <w:rPr>
          <w:rFonts w:ascii="Times New Roman" w:hAnsi="Times New Roman" w:cs="Times New Roman"/>
          <w:lang w:eastAsia="en-US"/>
        </w:rPr>
        <w:t>и</w:t>
      </w:r>
      <w:r w:rsidRPr="007C76D5">
        <w:rPr>
          <w:rFonts w:ascii="Times New Roman" w:hAnsi="Times New Roman" w:cs="Times New Roman"/>
          <w:lang w:eastAsia="en-US"/>
        </w:rPr>
        <w:t xml:space="preserve"> актов выполненных работ только после получения актов, указанных в 5.4.</w:t>
      </w:r>
    </w:p>
    <w:p w14:paraId="0453793A" w14:textId="5239B560" w:rsidR="004D6B79" w:rsidRPr="007C76D5" w:rsidRDefault="00D705DB" w:rsidP="00D705DB">
      <w:pPr>
        <w:widowControl/>
        <w:autoSpaceDE/>
        <w:autoSpaceDN/>
        <w:adjustRightInd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 xml:space="preserve">2 Санкции в виде финансовых штрафов не применяются, если </w:t>
      </w:r>
      <w:r w:rsidR="007B7F99" w:rsidRPr="007C76D5">
        <w:rPr>
          <w:rFonts w:ascii="Times New Roman" w:hAnsi="Times New Roman" w:cs="Times New Roman"/>
          <w:lang w:eastAsia="en-US"/>
        </w:rPr>
        <w:t>цели участия в договоре</w:t>
      </w:r>
      <w:r w:rsidRPr="007C76D5">
        <w:rPr>
          <w:rFonts w:ascii="Times New Roman" w:hAnsi="Times New Roman" w:cs="Times New Roman"/>
          <w:lang w:eastAsia="en-US"/>
        </w:rPr>
        <w:t xml:space="preserve"> используются только для оценки и отчетности о количестве рабочих мест, созданных по </w:t>
      </w:r>
      <w:r w:rsidR="00B07E0F" w:rsidRPr="007C76D5">
        <w:rPr>
          <w:rFonts w:ascii="Times New Roman" w:hAnsi="Times New Roman" w:cs="Times New Roman"/>
          <w:lang w:eastAsia="en-US"/>
        </w:rPr>
        <w:t>договору</w:t>
      </w:r>
      <w:r w:rsidRPr="007C76D5">
        <w:rPr>
          <w:rFonts w:ascii="Times New Roman" w:hAnsi="Times New Roman" w:cs="Times New Roman"/>
          <w:lang w:eastAsia="en-US"/>
        </w:rPr>
        <w:t xml:space="preserve"> (т.е. стратегия </w:t>
      </w:r>
      <w:r w:rsidR="00AF3435" w:rsidRPr="007C76D5">
        <w:rPr>
          <w:rFonts w:ascii="Times New Roman" w:hAnsi="Times New Roman" w:cs="Times New Roman"/>
          <w:lang w:eastAsia="en-US"/>
        </w:rPr>
        <w:t>достижения цели</w:t>
      </w:r>
      <w:r w:rsidRPr="007C76D5">
        <w:rPr>
          <w:rFonts w:ascii="Times New Roman" w:hAnsi="Times New Roman" w:cs="Times New Roman"/>
          <w:lang w:eastAsia="en-US"/>
        </w:rPr>
        <w:t xml:space="preserve"> B). В случае применения финансовых поощрений санкции сводятся к тому, что поощрение не выплачивается, если цель не достигнута.</w:t>
      </w:r>
    </w:p>
    <w:p w14:paraId="563F3A19" w14:textId="77777777" w:rsidR="00203ABB" w:rsidRPr="007C76D5" w:rsidRDefault="00203ABB" w:rsidP="00D705DB">
      <w:pPr>
        <w:widowControl/>
        <w:autoSpaceDE/>
        <w:autoSpaceDN/>
        <w:adjustRightInd/>
        <w:rPr>
          <w:rFonts w:ascii="Times New Roman" w:hAnsi="Times New Roman" w:cs="Times New Roman"/>
          <w:lang w:eastAsia="en-US"/>
        </w:rPr>
      </w:pPr>
    </w:p>
    <w:p w14:paraId="62282F4A" w14:textId="77777777" w:rsidR="00203ABB" w:rsidRPr="007C76D5" w:rsidRDefault="00203AB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14:paraId="6EFFF897" w14:textId="250594BF" w:rsidR="007A7CBB" w:rsidRPr="007C76D5" w:rsidRDefault="007A7CBB" w:rsidP="007A7CBB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Приложение A</w:t>
      </w:r>
    </w:p>
    <w:p w14:paraId="6CF0B516" w14:textId="77777777" w:rsidR="007A7CBB" w:rsidRPr="007C76D5" w:rsidRDefault="007A7CBB" w:rsidP="007A7CBB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  <w:r w:rsidRPr="007C76D5">
        <w:rPr>
          <w:b w:val="0"/>
          <w:bCs w:val="0"/>
          <w:i/>
          <w:sz w:val="24"/>
          <w:szCs w:val="24"/>
        </w:rPr>
        <w:t>(информационное)</w:t>
      </w:r>
    </w:p>
    <w:p w14:paraId="695FED1F" w14:textId="77777777" w:rsidR="007A7CBB" w:rsidRPr="007C76D5" w:rsidRDefault="007A7CBB" w:rsidP="007A7CBB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2018C044" w14:textId="054AABB4" w:rsidR="007A7CBB" w:rsidRPr="007C76D5" w:rsidRDefault="00640FA1" w:rsidP="007A7CBB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Пояснения</w:t>
      </w:r>
    </w:p>
    <w:p w14:paraId="7094A9CC" w14:textId="77777777" w:rsidR="007A7CBB" w:rsidRPr="007C76D5" w:rsidRDefault="007A7CBB" w:rsidP="007A7CBB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685C1AE0" w14:textId="77777777" w:rsidR="00203ABB" w:rsidRPr="007C76D5" w:rsidRDefault="00203ABB" w:rsidP="00203ABB">
      <w:pPr>
        <w:widowControl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>Примечания</w:t>
      </w:r>
    </w:p>
    <w:p w14:paraId="0DC3195E" w14:textId="235BB0A1" w:rsidR="00203ABB" w:rsidRPr="007C76D5" w:rsidRDefault="00203ABB" w:rsidP="00203ABB">
      <w:pPr>
        <w:widowControl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>1</w:t>
      </w:r>
      <w:proofErr w:type="gramStart"/>
      <w:r w:rsidRPr="007C76D5">
        <w:rPr>
          <w:rFonts w:ascii="Times New Roman" w:hAnsi="Times New Roman" w:cs="Times New Roman"/>
          <w:lang w:eastAsia="en-US"/>
        </w:rPr>
        <w:t xml:space="preserve"> В</w:t>
      </w:r>
      <w:proofErr w:type="gramEnd"/>
      <w:r w:rsidRPr="007C76D5">
        <w:rPr>
          <w:rFonts w:ascii="Times New Roman" w:hAnsi="Times New Roman" w:cs="Times New Roman"/>
          <w:lang w:eastAsia="en-US"/>
        </w:rPr>
        <w:t xml:space="preserve"> настоящем приложении приводится справочная информация по </w:t>
      </w:r>
      <w:r w:rsidR="00646A94" w:rsidRPr="007C76D5">
        <w:rPr>
          <w:rFonts w:ascii="Times New Roman" w:hAnsi="Times New Roman" w:cs="Times New Roman"/>
          <w:lang w:eastAsia="en-US"/>
        </w:rPr>
        <w:t>настоящему стандарту</w:t>
      </w:r>
      <w:r w:rsidRPr="007C76D5">
        <w:rPr>
          <w:rFonts w:ascii="Times New Roman" w:hAnsi="Times New Roman" w:cs="Times New Roman"/>
          <w:lang w:eastAsia="en-US"/>
        </w:rPr>
        <w:t xml:space="preserve">, руководство по ее использованию и предложения относительно надлежащей практики. Пункты пояснения относятся непосредственно к соответствующим пунктам </w:t>
      </w:r>
      <w:r w:rsidR="00C37D85" w:rsidRPr="007C76D5">
        <w:rPr>
          <w:rFonts w:ascii="Times New Roman" w:hAnsi="Times New Roman" w:cs="Times New Roman"/>
          <w:lang w:eastAsia="en-US"/>
        </w:rPr>
        <w:t>настоящего стандарта</w:t>
      </w:r>
      <w:r w:rsidRPr="007C76D5">
        <w:rPr>
          <w:rFonts w:ascii="Times New Roman" w:hAnsi="Times New Roman" w:cs="Times New Roman"/>
          <w:lang w:eastAsia="en-US"/>
        </w:rPr>
        <w:t>, например, A.1 относится к пункту 1.</w:t>
      </w:r>
    </w:p>
    <w:p w14:paraId="06B29F2E" w14:textId="66369B5C" w:rsidR="00203ABB" w:rsidRPr="007C76D5" w:rsidRDefault="00203ABB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 xml:space="preserve">2 </w:t>
      </w:r>
      <w:r w:rsidR="00EB5470" w:rsidRPr="007C76D5">
        <w:rPr>
          <w:rFonts w:ascii="Times New Roman" w:hAnsi="Times New Roman" w:cs="Times New Roman"/>
          <w:lang w:eastAsia="en-US"/>
        </w:rPr>
        <w:t>Настоящий станда</w:t>
      </w:r>
      <w:proofErr w:type="gramStart"/>
      <w:r w:rsidR="00EB5470" w:rsidRPr="007C76D5">
        <w:rPr>
          <w:rFonts w:ascii="Times New Roman" w:hAnsi="Times New Roman" w:cs="Times New Roman"/>
          <w:lang w:eastAsia="en-US"/>
        </w:rPr>
        <w:t xml:space="preserve">рт </w:t>
      </w:r>
      <w:r w:rsidRPr="007C76D5">
        <w:rPr>
          <w:rFonts w:ascii="Times New Roman" w:hAnsi="Times New Roman" w:cs="Times New Roman"/>
          <w:lang w:eastAsia="en-US"/>
        </w:rPr>
        <w:t>вкл</w:t>
      </w:r>
      <w:proofErr w:type="gramEnd"/>
      <w:r w:rsidRPr="007C76D5">
        <w:rPr>
          <w:rFonts w:ascii="Times New Roman" w:hAnsi="Times New Roman" w:cs="Times New Roman"/>
          <w:lang w:eastAsia="en-US"/>
        </w:rPr>
        <w:t xml:space="preserve">ючается в </w:t>
      </w:r>
      <w:r w:rsidR="007A4F16" w:rsidRPr="007C76D5">
        <w:rPr>
          <w:rFonts w:ascii="Times New Roman" w:hAnsi="Times New Roman" w:cs="Times New Roman"/>
          <w:lang w:eastAsia="en-US"/>
        </w:rPr>
        <w:t>документацию по закупкам</w:t>
      </w:r>
      <w:r w:rsidRPr="007C76D5">
        <w:rPr>
          <w:rFonts w:ascii="Times New Roman" w:hAnsi="Times New Roman" w:cs="Times New Roman"/>
          <w:lang w:eastAsia="en-US"/>
        </w:rPr>
        <w:t xml:space="preserve"> путем ссылки, </w:t>
      </w:r>
      <w:r w:rsidR="00DA6185" w:rsidRPr="007C76D5">
        <w:rPr>
          <w:rFonts w:ascii="Times New Roman" w:hAnsi="Times New Roman" w:cs="Times New Roman"/>
          <w:lang w:eastAsia="en-US"/>
        </w:rPr>
        <w:t xml:space="preserve">как правило, </w:t>
      </w:r>
      <w:r w:rsidRPr="007C76D5">
        <w:rPr>
          <w:rFonts w:ascii="Times New Roman" w:hAnsi="Times New Roman" w:cs="Times New Roman"/>
          <w:lang w:eastAsia="en-US"/>
        </w:rPr>
        <w:t xml:space="preserve">в объем работ или </w:t>
      </w:r>
      <w:r w:rsidR="00DA6185" w:rsidRPr="007C76D5">
        <w:rPr>
          <w:rFonts w:ascii="Times New Roman" w:hAnsi="Times New Roman" w:cs="Times New Roman"/>
          <w:lang w:eastAsia="en-US"/>
        </w:rPr>
        <w:t>таблицу оценки</w:t>
      </w:r>
      <w:r w:rsidRPr="007C76D5">
        <w:rPr>
          <w:rFonts w:ascii="Times New Roman" w:hAnsi="Times New Roman" w:cs="Times New Roman"/>
          <w:lang w:eastAsia="en-US"/>
        </w:rPr>
        <w:t xml:space="preserve"> </w:t>
      </w:r>
      <w:r w:rsidR="007B7F99" w:rsidRPr="007C76D5">
        <w:rPr>
          <w:rFonts w:ascii="Times New Roman" w:hAnsi="Times New Roman" w:cs="Times New Roman"/>
          <w:lang w:eastAsia="en-US"/>
        </w:rPr>
        <w:t>заявок на участие в конкурсе</w:t>
      </w:r>
      <w:r w:rsidRPr="007C76D5">
        <w:rPr>
          <w:rFonts w:ascii="Times New Roman" w:hAnsi="Times New Roman" w:cs="Times New Roman"/>
          <w:lang w:eastAsia="en-US"/>
        </w:rPr>
        <w:t xml:space="preserve"> (см. ISO 10845-2).</w:t>
      </w:r>
    </w:p>
    <w:p w14:paraId="7A118EF8" w14:textId="77777777" w:rsidR="00203ABB" w:rsidRPr="007C76D5" w:rsidRDefault="00203ABB" w:rsidP="00640FA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70DC4944" w14:textId="688C175D" w:rsidR="00640FA1" w:rsidRPr="007C76D5" w:rsidRDefault="00640FA1" w:rsidP="00640FA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A.1 </w:t>
      </w:r>
      <w:r w:rsidR="00203ABB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Пояснения к области применения</w:t>
      </w:r>
    </w:p>
    <w:p w14:paraId="0F3270D1" w14:textId="181D82C3" w:rsidR="00CB5FF8" w:rsidRPr="007C76D5" w:rsidRDefault="00CB5FF8" w:rsidP="00640FA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3E564D63" w14:textId="6A3F0A5B" w:rsidR="00203ABB" w:rsidRPr="007C76D5" w:rsidRDefault="00DA6185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>Целью настоящего стандарта является стандартизация способа, с помощью которого устанавливаются и измеряются целевые показатели (цели участия в договоре) в отношении использования местных ресурсов в договорах на выполнение проектных и строительно-монтажных работ или оказание услуг. Эти целевые показатели (цели участия в договоре) могут использоваться в дополнение к измерению и отчетности по ключевому показателю эффективности деятельности, который отражает объем бизнеса, генерируемого целевыми предприятиями в результате исполнения обязательств по договору, в зависимости от действующего законодательства, для следующего</w:t>
      </w:r>
      <w:r w:rsidR="001F1187" w:rsidRPr="007C76D5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14:paraId="0FE3A909" w14:textId="7A43BEA0" w:rsidR="00203ABB" w:rsidRPr="007C76D5" w:rsidRDefault="00203ABB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>a) резервировани</w:t>
      </w:r>
      <w:r w:rsidR="00DA6185" w:rsidRPr="007C76D5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части </w:t>
      </w:r>
      <w:r w:rsidR="00DA6185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договорной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работы для определенных целевых групп путем установления минимальных целей участия в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договоре</w:t>
      </w:r>
      <w:r w:rsidR="00D561DA" w:rsidRPr="007C76D5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14:paraId="2BD86F20" w14:textId="3A160613" w:rsidR="00203ABB" w:rsidRPr="007C76D5" w:rsidRDefault="00203ABB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>b) создани</w:t>
      </w:r>
      <w:r w:rsidR="00DA6185" w:rsidRPr="007C76D5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основы для присуждения баллов оценки </w:t>
      </w:r>
      <w:r w:rsidR="007B7F99" w:rsidRPr="007C76D5">
        <w:rPr>
          <w:rFonts w:ascii="Times New Roman" w:hAnsi="Times New Roman" w:cs="Times New Roman"/>
          <w:sz w:val="24"/>
          <w:szCs w:val="24"/>
          <w:lang w:eastAsia="en-US"/>
        </w:rPr>
        <w:t>заявок на участие в конкурсе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пропорционально количеству</w:t>
      </w:r>
      <w:r w:rsidR="00DA6185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целей участия в договоре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, заявленному в заявк</w:t>
      </w:r>
      <w:r w:rsidR="00D561DA" w:rsidRPr="007C76D5">
        <w:rPr>
          <w:rFonts w:ascii="Times New Roman" w:hAnsi="Times New Roman" w:cs="Times New Roman"/>
          <w:sz w:val="24"/>
          <w:szCs w:val="24"/>
          <w:lang w:eastAsia="en-US"/>
        </w:rPr>
        <w:t>е;</w:t>
      </w:r>
    </w:p>
    <w:p w14:paraId="292BE296" w14:textId="3A08B053" w:rsidR="00203ABB" w:rsidRPr="007C76D5" w:rsidRDefault="00203ABB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>c) установлени</w:t>
      </w:r>
      <w:r w:rsidR="00DA6185" w:rsidRPr="007C76D5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целевых показателей деятельности для выплаты финансового поощрения в связи с достижением ключевых показателей </w:t>
      </w:r>
      <w:r w:rsidR="00DA6185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эффективности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деятельности.</w:t>
      </w:r>
    </w:p>
    <w:p w14:paraId="13A064AB" w14:textId="1ABAC9CE" w:rsidR="00203ABB" w:rsidRPr="007C76D5" w:rsidRDefault="00203ABB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>Следует отметить, что пункты (a) и (b)</w:t>
      </w:r>
      <w:r w:rsidR="00DA6185" w:rsidRPr="007C76D5">
        <w:rPr>
          <w:rFonts w:ascii="Times New Roman" w:hAnsi="Times New Roman" w:cs="Times New Roman"/>
          <w:sz w:val="24"/>
          <w:szCs w:val="24"/>
          <w:lang w:eastAsia="en-US"/>
        </w:rPr>
        <w:t>, приведенные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выше</w:t>
      </w:r>
      <w:r w:rsidR="00DA6185" w:rsidRPr="007C76D5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мо</w:t>
      </w:r>
      <w:r w:rsidR="00DA6185" w:rsidRPr="007C76D5">
        <w:rPr>
          <w:rFonts w:ascii="Times New Roman" w:hAnsi="Times New Roman" w:cs="Times New Roman"/>
          <w:sz w:val="24"/>
          <w:szCs w:val="24"/>
          <w:lang w:eastAsia="en-US"/>
        </w:rPr>
        <w:t>гут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использовать</w:t>
      </w:r>
      <w:r w:rsidR="00DA6185" w:rsidRPr="007C76D5">
        <w:rPr>
          <w:rFonts w:ascii="Times New Roman" w:hAnsi="Times New Roman" w:cs="Times New Roman"/>
          <w:sz w:val="24"/>
          <w:szCs w:val="24"/>
          <w:lang w:eastAsia="en-US"/>
        </w:rPr>
        <w:t>ся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в сочетании друг с другом, если баллы оценки </w:t>
      </w:r>
      <w:r w:rsidR="007B7F99" w:rsidRPr="007C76D5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начисляются за участие </w:t>
      </w:r>
      <w:r w:rsidR="00DA6185" w:rsidRPr="007C76D5">
        <w:rPr>
          <w:rFonts w:ascii="Times New Roman" w:hAnsi="Times New Roman" w:cs="Times New Roman"/>
          <w:sz w:val="24"/>
          <w:szCs w:val="24"/>
          <w:lang w:eastAsia="en-US"/>
        </w:rPr>
        <w:t>в конкурсе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с целью участия в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, превышающей минимальное значение.</w:t>
      </w:r>
    </w:p>
    <w:p w14:paraId="7F1DE669" w14:textId="2C0D43D6" w:rsidR="00640FA1" w:rsidRPr="007C76D5" w:rsidRDefault="00203ABB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Закупки в государственном секторе часто регулируются местными и международными законами. Заказчики должны знать, что они несут ответственность за правильное применение </w:t>
      </w:r>
      <w:r w:rsidR="001F1187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настоящего стандарта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в соответствии с действующим законодательством. Соответствие положениям </w:t>
      </w:r>
      <w:r w:rsidR="001F1187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настоящего стандарта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не подразумевает освобождение от правовых обязательств. В случае сомнения стоит обратиться за юридической консультацией.</w:t>
      </w:r>
    </w:p>
    <w:p w14:paraId="511C611A" w14:textId="77777777" w:rsidR="00203ABB" w:rsidRPr="007C76D5" w:rsidRDefault="00203ABB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126CEC3" w14:textId="4C4F421B" w:rsidR="00203ABB" w:rsidRPr="007C76D5" w:rsidRDefault="00203ABB" w:rsidP="00203ABB">
      <w:pPr>
        <w:widowControl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 xml:space="preserve">Примечание – В </w:t>
      </w:r>
      <w:r w:rsidR="001F1187" w:rsidRPr="007C76D5">
        <w:rPr>
          <w:rFonts w:ascii="Times New Roman" w:hAnsi="Times New Roman" w:cs="Times New Roman"/>
          <w:lang w:eastAsia="en-US"/>
        </w:rPr>
        <w:t>п</w:t>
      </w:r>
      <w:r w:rsidRPr="007C76D5">
        <w:rPr>
          <w:rFonts w:ascii="Times New Roman" w:hAnsi="Times New Roman" w:cs="Times New Roman"/>
          <w:lang w:eastAsia="en-US"/>
        </w:rPr>
        <w:t xml:space="preserve">риложении G приводится информация о реализации трудоемких инфраструктурных проектов, направленных на увеличение количества создаваемых рабочих мест на единицу расходов. В приложении H приводится пример </w:t>
      </w:r>
      <w:r w:rsidR="0013769E" w:rsidRPr="007C76D5">
        <w:rPr>
          <w:rFonts w:ascii="Times New Roman" w:hAnsi="Times New Roman" w:cs="Times New Roman"/>
          <w:lang w:eastAsia="en-US"/>
        </w:rPr>
        <w:t>таблицы оценки заявок на участие в конкурсе</w:t>
      </w:r>
      <w:r w:rsidRPr="007C76D5">
        <w:rPr>
          <w:rFonts w:ascii="Times New Roman" w:hAnsi="Times New Roman" w:cs="Times New Roman"/>
          <w:lang w:eastAsia="en-US"/>
        </w:rPr>
        <w:t xml:space="preserve">, позволяющий использовать </w:t>
      </w:r>
      <w:r w:rsidR="00EB5470" w:rsidRPr="007C76D5">
        <w:rPr>
          <w:rFonts w:ascii="Times New Roman" w:hAnsi="Times New Roman" w:cs="Times New Roman"/>
          <w:lang w:eastAsia="en-US"/>
        </w:rPr>
        <w:t xml:space="preserve">настоящий стандарт </w:t>
      </w:r>
      <w:r w:rsidRPr="007C76D5">
        <w:rPr>
          <w:rFonts w:ascii="Times New Roman" w:hAnsi="Times New Roman" w:cs="Times New Roman"/>
          <w:lang w:eastAsia="en-US"/>
        </w:rPr>
        <w:t xml:space="preserve">для целей оценки </w:t>
      </w:r>
      <w:r w:rsidR="007B7F99" w:rsidRPr="007C76D5">
        <w:rPr>
          <w:rFonts w:ascii="Times New Roman" w:hAnsi="Times New Roman" w:cs="Times New Roman"/>
          <w:lang w:eastAsia="en-US"/>
        </w:rPr>
        <w:t>заявок на участие в конкурсе</w:t>
      </w:r>
      <w:r w:rsidRPr="007C76D5">
        <w:rPr>
          <w:rFonts w:ascii="Times New Roman" w:hAnsi="Times New Roman" w:cs="Times New Roman"/>
          <w:lang w:eastAsia="en-US"/>
        </w:rPr>
        <w:t>.</w:t>
      </w:r>
    </w:p>
    <w:p w14:paraId="2382FC50" w14:textId="77777777" w:rsidR="00203ABB" w:rsidRPr="007C76D5" w:rsidRDefault="00203ABB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3AB522E0" w14:textId="77777777" w:rsidR="00203ABB" w:rsidRPr="007C76D5" w:rsidRDefault="00203ABB" w:rsidP="00203ABB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A.2 Пояснения к терминам и определениям </w:t>
      </w:r>
    </w:p>
    <w:p w14:paraId="61ADE66D" w14:textId="28AC8A8F" w:rsidR="00203ABB" w:rsidRPr="007C76D5" w:rsidRDefault="00203ABB" w:rsidP="00203ABB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5207C6C9" w14:textId="17A7D23D" w:rsidR="00203ABB" w:rsidRPr="007C76D5" w:rsidRDefault="00203ABB" w:rsidP="00203ABB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A.2.1 </w:t>
      </w:r>
      <w:r w:rsidR="00AF3435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Целевая рабочая сила</w:t>
      </w:r>
    </w:p>
    <w:p w14:paraId="791D36F1" w14:textId="57AA5AFD" w:rsidR="00203ABB" w:rsidRPr="007C76D5" w:rsidRDefault="00203ABB" w:rsidP="00203ABB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90B5979" w14:textId="77777777" w:rsidR="00B86D88" w:rsidRPr="007C76D5" w:rsidRDefault="00B86D88" w:rsidP="00B86D88">
      <w:pPr>
        <w:pStyle w:val="Style21"/>
        <w:widowControl/>
        <w:ind w:firstLine="567"/>
        <w:jc w:val="both"/>
        <w:rPr>
          <w:rStyle w:val="FontStyle10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10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Рабочая сила может быть отнесена </w:t>
      </w:r>
      <w:proofErr w:type="gramStart"/>
      <w:r w:rsidRPr="007C76D5">
        <w:rPr>
          <w:rStyle w:val="FontStyle103"/>
          <w:rFonts w:ascii="Times New Roman" w:hAnsi="Times New Roman" w:cs="Times New Roman"/>
          <w:color w:val="auto"/>
          <w:sz w:val="24"/>
          <w:szCs w:val="24"/>
          <w:lang w:eastAsia="en-US"/>
        </w:rPr>
        <w:t>к</w:t>
      </w:r>
      <w:proofErr w:type="gramEnd"/>
      <w:r w:rsidRPr="007C76D5">
        <w:rPr>
          <w:rStyle w:val="FontStyle10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целевой на основе следующих параметров:</w:t>
      </w:r>
    </w:p>
    <w:p w14:paraId="53744C00" w14:textId="77777777" w:rsidR="00B86D88" w:rsidRPr="007C76D5" w:rsidRDefault="00B86D88" w:rsidP="00B86D88">
      <w:pPr>
        <w:pStyle w:val="Style38"/>
        <w:widowControl/>
        <w:ind w:firstLine="567"/>
        <w:jc w:val="both"/>
        <w:rPr>
          <w:rStyle w:val="FontStyle103"/>
          <w:rFonts w:ascii="Times New Roman" w:hAnsi="Times New Roman"/>
          <w:color w:val="auto"/>
          <w:sz w:val="24"/>
          <w:szCs w:val="24"/>
          <w:lang w:eastAsia="en-US"/>
        </w:rPr>
      </w:pPr>
      <w:r w:rsidRPr="007C76D5">
        <w:rPr>
          <w:rStyle w:val="FontStyle103"/>
          <w:rFonts w:ascii="Times New Roman" w:hAnsi="Times New Roman"/>
          <w:color w:val="auto"/>
          <w:sz w:val="24"/>
          <w:szCs w:val="24"/>
          <w:lang w:eastAsia="en-US"/>
        </w:rPr>
        <w:t>a) гражданство, пол, раса и этническая принадлежность;</w:t>
      </w:r>
    </w:p>
    <w:p w14:paraId="2F947C0F" w14:textId="77777777" w:rsidR="00B86D88" w:rsidRPr="007C76D5" w:rsidRDefault="00B86D88" w:rsidP="00B86D88">
      <w:pPr>
        <w:pStyle w:val="Style38"/>
        <w:widowControl/>
        <w:ind w:firstLine="567"/>
        <w:jc w:val="both"/>
        <w:rPr>
          <w:rStyle w:val="FontStyle103"/>
          <w:rFonts w:ascii="Times New Roman" w:hAnsi="Times New Roman"/>
          <w:color w:val="auto"/>
          <w:sz w:val="24"/>
          <w:szCs w:val="24"/>
          <w:lang w:eastAsia="en-US"/>
        </w:rPr>
      </w:pPr>
      <w:r w:rsidRPr="007C76D5">
        <w:rPr>
          <w:rStyle w:val="FontStyle103"/>
          <w:rFonts w:ascii="Times New Roman" w:hAnsi="Times New Roman"/>
          <w:color w:val="auto"/>
          <w:sz w:val="24"/>
          <w:szCs w:val="24"/>
          <w:lang w:eastAsia="en-US"/>
        </w:rPr>
        <w:t>b) место жительства (географические районы);</w:t>
      </w:r>
    </w:p>
    <w:p w14:paraId="6E68200A" w14:textId="77777777" w:rsidR="00B86D88" w:rsidRPr="007C76D5" w:rsidRDefault="00B86D88" w:rsidP="00B86D88">
      <w:pPr>
        <w:pStyle w:val="Style38"/>
        <w:widowControl/>
        <w:ind w:firstLine="567"/>
        <w:jc w:val="both"/>
        <w:rPr>
          <w:rStyle w:val="FontStyle103"/>
          <w:rFonts w:ascii="Times New Roman" w:hAnsi="Times New Roman"/>
          <w:color w:val="auto"/>
          <w:sz w:val="24"/>
          <w:szCs w:val="24"/>
          <w:lang w:eastAsia="en-US"/>
        </w:rPr>
      </w:pPr>
      <w:r w:rsidRPr="007C76D5">
        <w:rPr>
          <w:rStyle w:val="FontStyle103"/>
          <w:rFonts w:ascii="Times New Roman" w:hAnsi="Times New Roman"/>
          <w:color w:val="auto"/>
          <w:sz w:val="24"/>
          <w:szCs w:val="24"/>
          <w:lang w:eastAsia="en-US"/>
        </w:rPr>
        <w:t>с) возраст;</w:t>
      </w:r>
    </w:p>
    <w:p w14:paraId="2BA2229C" w14:textId="229A4CB7" w:rsidR="00B86D88" w:rsidRPr="007C76D5" w:rsidRDefault="00B86D88" w:rsidP="00B86D88">
      <w:pPr>
        <w:pStyle w:val="Style38"/>
        <w:widowControl/>
        <w:ind w:firstLine="567"/>
        <w:jc w:val="both"/>
        <w:rPr>
          <w:rStyle w:val="FontStyle103"/>
          <w:rFonts w:ascii="Times New Roman" w:hAnsi="Times New Roman"/>
          <w:color w:val="auto"/>
          <w:sz w:val="24"/>
          <w:szCs w:val="24"/>
          <w:lang w:eastAsia="en-US"/>
        </w:rPr>
      </w:pPr>
      <w:r w:rsidRPr="007C76D5">
        <w:rPr>
          <w:rStyle w:val="FontStyle103"/>
          <w:rFonts w:ascii="Times New Roman" w:hAnsi="Times New Roman"/>
          <w:color w:val="auto"/>
          <w:sz w:val="24"/>
          <w:szCs w:val="24"/>
          <w:lang w:eastAsia="en-US"/>
        </w:rPr>
        <w:t xml:space="preserve">d) </w:t>
      </w:r>
      <w:r w:rsidR="00106873">
        <w:rPr>
          <w:rStyle w:val="FontStyle103"/>
          <w:rFonts w:ascii="Times New Roman" w:hAnsi="Times New Roman"/>
          <w:color w:val="auto"/>
          <w:sz w:val="24"/>
          <w:szCs w:val="24"/>
          <w:lang w:eastAsia="en-US"/>
        </w:rPr>
        <w:t>инвалидность</w:t>
      </w:r>
      <w:r w:rsidRPr="007C76D5">
        <w:rPr>
          <w:rStyle w:val="FontStyle103"/>
          <w:rFonts w:ascii="Times New Roman" w:hAnsi="Times New Roman"/>
          <w:color w:val="auto"/>
          <w:sz w:val="24"/>
          <w:szCs w:val="24"/>
          <w:lang w:eastAsia="en-US"/>
        </w:rPr>
        <w:t>;</w:t>
      </w:r>
    </w:p>
    <w:p w14:paraId="061681A2" w14:textId="77777777" w:rsidR="00B86D88" w:rsidRPr="007C76D5" w:rsidRDefault="00B86D88" w:rsidP="00B86D88">
      <w:pPr>
        <w:pStyle w:val="Style38"/>
        <w:widowControl/>
        <w:ind w:firstLine="567"/>
        <w:jc w:val="both"/>
        <w:rPr>
          <w:rStyle w:val="FontStyle103"/>
          <w:rFonts w:ascii="Times New Roman" w:hAnsi="Times New Roman"/>
          <w:color w:val="auto"/>
          <w:sz w:val="24"/>
          <w:szCs w:val="24"/>
          <w:lang w:eastAsia="en-US"/>
        </w:rPr>
      </w:pPr>
      <w:r w:rsidRPr="007C76D5">
        <w:rPr>
          <w:rStyle w:val="FontStyle103"/>
          <w:rFonts w:ascii="Times New Roman" w:hAnsi="Times New Roman"/>
          <w:color w:val="auto"/>
          <w:sz w:val="24"/>
          <w:szCs w:val="24"/>
          <w:lang w:eastAsia="en-US"/>
        </w:rPr>
        <w:t>e) период безработицы;</w:t>
      </w:r>
    </w:p>
    <w:p w14:paraId="0D388375" w14:textId="79F3C910" w:rsidR="00203ABB" w:rsidRPr="007C76D5" w:rsidRDefault="00B86D88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Style w:val="FontStyle103"/>
          <w:rFonts w:ascii="Times New Roman" w:hAnsi="Times New Roman"/>
          <w:color w:val="auto"/>
          <w:sz w:val="24"/>
          <w:szCs w:val="24"/>
          <w:lang w:eastAsia="en-US"/>
        </w:rPr>
        <w:t>f) уровень квалификации (уровень заработной платы).</w:t>
      </w:r>
    </w:p>
    <w:p w14:paraId="4C17CD82" w14:textId="51F1CEFA" w:rsidR="00203ABB" w:rsidRPr="007C76D5" w:rsidRDefault="00B86D88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Style w:val="FontStyle103"/>
          <w:rFonts w:ascii="Times New Roman" w:hAnsi="Times New Roman" w:cs="Times New Roman"/>
          <w:color w:val="auto"/>
          <w:sz w:val="24"/>
          <w:szCs w:val="24"/>
          <w:lang w:eastAsia="en-US"/>
        </w:rPr>
        <w:t>Достижение цели может быть общим или привязанным к конкретной территории (с привязкой к территории</w:t>
      </w:r>
      <w:r w:rsidR="00D561DA" w:rsidRPr="007C76D5">
        <w:rPr>
          <w:rStyle w:val="FontStyle103"/>
          <w:rFonts w:ascii="Times New Roman" w:hAnsi="Times New Roman" w:cs="Times New Roman"/>
          <w:color w:val="auto"/>
          <w:sz w:val="24"/>
          <w:szCs w:val="24"/>
          <w:lang w:eastAsia="en-US"/>
        </w:rPr>
        <w:t>),</w:t>
      </w:r>
      <w:r w:rsidRPr="007C76D5">
        <w:rPr>
          <w:rStyle w:val="FontStyle10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например, женщины могут достигать цели в общем смысле или потому, что они являются жительницами определенного географического региона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4833E24C" w14:textId="0DC28479" w:rsidR="00203ABB" w:rsidRPr="007C76D5" w:rsidRDefault="00B86D88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>Организации, осуществляющие закупки,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часто сталкиваются с проблемой, когда два или более населенных пункта</w:t>
      </w:r>
      <w:r w:rsidR="00F66DF9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относятся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66DF9" w:rsidRPr="007C76D5">
        <w:rPr>
          <w:rFonts w:ascii="Times New Roman" w:hAnsi="Times New Roman" w:cs="Times New Roman"/>
          <w:sz w:val="24"/>
          <w:szCs w:val="24"/>
          <w:lang w:eastAsia="en-US"/>
        </w:rPr>
        <w:t>к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географическ</w:t>
      </w:r>
      <w:r w:rsidR="00F66DF9" w:rsidRPr="007C76D5">
        <w:rPr>
          <w:rFonts w:ascii="Times New Roman" w:hAnsi="Times New Roman" w:cs="Times New Roman"/>
          <w:sz w:val="24"/>
          <w:szCs w:val="24"/>
          <w:lang w:eastAsia="en-US"/>
        </w:rPr>
        <w:t>ой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зон</w:t>
      </w:r>
      <w:r w:rsidR="00F66DF9" w:rsidRPr="007C76D5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действия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договора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>. Ориентация на кон</w:t>
      </w:r>
      <w:r w:rsidR="00F66DF9" w:rsidRPr="007C76D5">
        <w:rPr>
          <w:rFonts w:ascii="Times New Roman" w:hAnsi="Times New Roman" w:cs="Times New Roman"/>
          <w:sz w:val="24"/>
          <w:szCs w:val="24"/>
          <w:lang w:eastAsia="en-US"/>
        </w:rPr>
        <w:t>кретные сообщества, исключая всех остальных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, часто нежелательна, поскольку исключительность может создать прецедент. Аналогичные подходы могут быть востребованы соседними сообществами. Это может привести к эмбарго на создание рабочих мест для сообществ, которые могли бы получить выгоду от предыдущего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договора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. Определение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целевой рабочей силы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на основе их территориальной привязки требует консультаций с общинами и их представителями. Относительный вес районов на </w:t>
      </w:r>
      <w:r w:rsidR="00DA6185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договорной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территории и вокруг нее может помочь избежать «подводных камней», связанных с </w:t>
      </w:r>
      <w:r w:rsidR="00A931DD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достижением цели, привязанным к определенной 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>территор</w:t>
      </w:r>
      <w:r w:rsidR="00A931DD" w:rsidRPr="007C76D5">
        <w:rPr>
          <w:rFonts w:ascii="Times New Roman" w:hAnsi="Times New Roman" w:cs="Times New Roman"/>
          <w:sz w:val="24"/>
          <w:szCs w:val="24"/>
          <w:lang w:eastAsia="en-US"/>
        </w:rPr>
        <w:t>ии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373F8254" w14:textId="77777777" w:rsidR="00203ABB" w:rsidRPr="007C76D5" w:rsidRDefault="00203ABB" w:rsidP="00203ABB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97D50EF" w14:textId="15CFB29F" w:rsidR="00203ABB" w:rsidRPr="007C76D5" w:rsidRDefault="00203ABB" w:rsidP="00203ABB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A.2.2 </w:t>
      </w:r>
      <w:r w:rsidR="00B07E0F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Целевые данные</w:t>
      </w:r>
    </w:p>
    <w:p w14:paraId="7BD4F678" w14:textId="422BE8FE" w:rsidR="00203ABB" w:rsidRPr="007C76D5" w:rsidRDefault="00203ABB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79693B4" w14:textId="28689B40" w:rsidR="00203ABB" w:rsidRPr="007C76D5" w:rsidRDefault="00203ABB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В объем работ или </w:t>
      </w:r>
      <w:r w:rsidR="00DA6185" w:rsidRPr="007C76D5">
        <w:rPr>
          <w:rFonts w:ascii="Times New Roman" w:hAnsi="Times New Roman" w:cs="Times New Roman"/>
          <w:sz w:val="24"/>
          <w:szCs w:val="24"/>
          <w:lang w:eastAsia="en-US"/>
        </w:rPr>
        <w:t>таблицу оценки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B7F99" w:rsidRPr="007C76D5">
        <w:rPr>
          <w:rFonts w:ascii="Times New Roman" w:hAnsi="Times New Roman" w:cs="Times New Roman"/>
          <w:sz w:val="24"/>
          <w:szCs w:val="24"/>
          <w:lang w:eastAsia="en-US"/>
        </w:rPr>
        <w:t>заявок на участие в конкурсе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следует включить ссылку на </w:t>
      </w:r>
      <w:r w:rsidR="00EB5470" w:rsidRPr="007C76D5">
        <w:rPr>
          <w:rFonts w:ascii="Times New Roman" w:hAnsi="Times New Roman" w:cs="Times New Roman"/>
          <w:sz w:val="24"/>
          <w:szCs w:val="24"/>
          <w:lang w:eastAsia="en-US"/>
        </w:rPr>
        <w:t>настоящий стандарт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вместе с соответствующими данными </w:t>
      </w:r>
      <w:r w:rsidR="00A931DD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стратегии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достижения цели </w:t>
      </w:r>
      <w:r w:rsidR="00BA79BD" w:rsidRPr="007C76D5">
        <w:rPr>
          <w:rFonts w:ascii="Times New Roman" w:hAnsi="Times New Roman" w:cs="Times New Roman"/>
          <w:sz w:val="24"/>
          <w:szCs w:val="24"/>
          <w:lang w:eastAsia="en-US"/>
        </w:rPr>
        <w:t>в соответствии с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руководящими указаниями, приведенными в </w:t>
      </w:r>
      <w:r w:rsidR="001F1187" w:rsidRPr="007C76D5">
        <w:rPr>
          <w:rFonts w:ascii="Times New Roman" w:hAnsi="Times New Roman" w:cs="Times New Roman"/>
          <w:sz w:val="24"/>
          <w:szCs w:val="24"/>
          <w:lang w:eastAsia="en-US"/>
        </w:rPr>
        <w:t>п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риложении B (см. также ISO 10845-2).</w:t>
      </w:r>
    </w:p>
    <w:p w14:paraId="56AD20AE" w14:textId="77777777" w:rsidR="00203ABB" w:rsidRPr="007C76D5" w:rsidRDefault="00203ABB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ACB8735" w14:textId="0B6E480D" w:rsidR="00203ABB" w:rsidRPr="007C76D5" w:rsidRDefault="00203ABB" w:rsidP="00203ABB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A.3 Пояснения к требованиям </w:t>
      </w:r>
    </w:p>
    <w:p w14:paraId="37705BB8" w14:textId="4FEF0A0D" w:rsidR="00A85095" w:rsidRPr="007C76D5" w:rsidRDefault="00A85095" w:rsidP="00203ABB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7D0EC77A" w14:textId="18D77EFC" w:rsidR="00203ABB" w:rsidRPr="007C76D5" w:rsidRDefault="00203ABB" w:rsidP="00203ABB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A.3.1 Цель участия в </w:t>
      </w:r>
      <w:r w:rsidR="00B07E0F"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договоре</w:t>
      </w:r>
      <w:r w:rsidRPr="007C76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</w:p>
    <w:p w14:paraId="57928243" w14:textId="28A89C47" w:rsidR="00A85095" w:rsidRPr="007C76D5" w:rsidRDefault="00A85095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3B07A19C" w14:textId="1DE5DDCB" w:rsidR="00203ABB" w:rsidRPr="007C76D5" w:rsidRDefault="00203ABB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Участие целевых групп следует, </w:t>
      </w:r>
      <w:r w:rsidR="00464FFC" w:rsidRPr="007C76D5">
        <w:rPr>
          <w:rFonts w:ascii="Times New Roman" w:hAnsi="Times New Roman" w:cs="Times New Roman"/>
          <w:sz w:val="24"/>
          <w:szCs w:val="24"/>
          <w:lang w:eastAsia="en-US"/>
        </w:rPr>
        <w:t>по мере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возможно</w:t>
      </w:r>
      <w:r w:rsidR="00464FFC" w:rsidRPr="007C76D5">
        <w:rPr>
          <w:rFonts w:ascii="Times New Roman" w:hAnsi="Times New Roman" w:cs="Times New Roman"/>
          <w:sz w:val="24"/>
          <w:szCs w:val="24"/>
          <w:lang w:eastAsia="en-US"/>
        </w:rPr>
        <w:t>сти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, измерять в денежном выражении, поскольку денежные операции</w:t>
      </w:r>
      <w:r w:rsidR="00DC0EE6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, как правило,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можно проверить и перепроверить. Участие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целевой рабочей силы</w:t>
      </w:r>
      <w:r w:rsidR="00DC0EE6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3294C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может в целом измеряться относительно сумм, потраченных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на заработную плату и надбавки, выплаченные так</w:t>
      </w:r>
      <w:r w:rsidR="005D79D6" w:rsidRPr="007C76D5">
        <w:rPr>
          <w:rFonts w:ascii="Times New Roman" w:hAnsi="Times New Roman" w:cs="Times New Roman"/>
          <w:sz w:val="24"/>
          <w:szCs w:val="24"/>
          <w:lang w:eastAsia="en-US"/>
        </w:rPr>
        <w:t>ой рабочей силе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ECFB51D" w14:textId="0E303229" w:rsidR="00203ABB" w:rsidRPr="007C76D5" w:rsidRDefault="00203ABB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Цели участия в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могут использоваться для измерения участия </w:t>
      </w:r>
      <w:r w:rsidR="00D3294C" w:rsidRPr="007C76D5">
        <w:rPr>
          <w:rFonts w:ascii="Times New Roman" w:hAnsi="Times New Roman" w:cs="Times New Roman"/>
          <w:sz w:val="24"/>
          <w:szCs w:val="24"/>
          <w:lang w:eastAsia="en-US"/>
        </w:rPr>
        <w:t>целевой рабочей силы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, т.е. поступления денег от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договора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к </w:t>
      </w:r>
      <w:r w:rsidR="005D79D6" w:rsidRPr="007C76D5">
        <w:rPr>
          <w:rFonts w:ascii="Times New Roman" w:hAnsi="Times New Roman" w:cs="Times New Roman"/>
          <w:sz w:val="24"/>
          <w:szCs w:val="24"/>
          <w:lang w:eastAsia="en-US"/>
        </w:rPr>
        <w:t>целевой рабочей силе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. Процедуры, касающиеся того, как такие цели могут быть количественно определены и проверены в ходе исполнения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договора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, следует включить в </w:t>
      </w:r>
      <w:r w:rsidR="00D3294C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. Это можно сделать в спецификациях или другой </w:t>
      </w:r>
      <w:r w:rsidR="00DA6185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договорной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информации.</w:t>
      </w:r>
    </w:p>
    <w:p w14:paraId="7163F266" w14:textId="386733C8" w:rsidR="00203ABB" w:rsidRPr="007C76D5" w:rsidRDefault="00D3294C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На рисунке</w:t>
      </w:r>
      <w:r w:rsidRPr="007C76D5">
        <w:rPr>
          <w:rStyle w:val="FontStyle70"/>
          <w:rFonts w:ascii="Times New Roman" w:hAnsi="Times New Roman"/>
          <w:color w:val="auto"/>
          <w:sz w:val="24"/>
          <w:lang w:val="ru"/>
        </w:rPr>
        <w:t xml:space="preserve"> A.1 </w:t>
      </w:r>
      <w:r w:rsidRPr="007C76D5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показана общая четырехуровневая спецификация</w:t>
      </w:r>
      <w:r w:rsidRPr="007C76D5">
        <w:rPr>
          <w:rStyle w:val="FontStyle70"/>
          <w:rFonts w:ascii="Times New Roman" w:hAnsi="Times New Roman"/>
          <w:color w:val="auto"/>
          <w:sz w:val="24"/>
          <w:lang w:val="ru"/>
        </w:rPr>
        <w:t xml:space="preserve"> ресурсов, </w:t>
      </w:r>
      <w:r w:rsidRPr="007C76D5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основанная</w:t>
      </w:r>
      <w:r w:rsidRPr="007C76D5">
        <w:rPr>
          <w:rStyle w:val="FontStyle70"/>
          <w:rFonts w:ascii="Times New Roman" w:hAnsi="Times New Roman"/>
          <w:color w:val="auto"/>
          <w:sz w:val="24"/>
          <w:lang w:val="ru"/>
        </w:rPr>
        <w:t xml:space="preserve"> на </w:t>
      </w:r>
      <w:r w:rsidRPr="007C76D5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результатах работ, и</w:t>
      </w:r>
      <w:r w:rsidRPr="007C76D5">
        <w:rPr>
          <w:rStyle w:val="FontStyle70"/>
          <w:rFonts w:ascii="Times New Roman" w:hAnsi="Times New Roman"/>
          <w:color w:val="auto"/>
          <w:sz w:val="24"/>
          <w:lang w:val="ru"/>
        </w:rPr>
        <w:t xml:space="preserve"> </w:t>
      </w:r>
      <w:r w:rsidRPr="007C76D5">
        <w:rPr>
          <w:rStyle w:val="FontStyle103"/>
          <w:rFonts w:ascii="Times New Roman" w:hAnsi="Times New Roman" w:cs="Times New Roman"/>
          <w:color w:val="auto"/>
          <w:sz w:val="24"/>
          <w:szCs w:val="24"/>
          <w:lang w:eastAsia="en-US"/>
        </w:rPr>
        <w:t>которая определяет и описывает цели участия в договоре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Задача 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>(</w:t>
      </w:r>
      <w:r w:rsidR="00BA79BD"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ровень 1) </w:t>
      </w:r>
      <w:r w:rsidR="001F1187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настоящего стандарта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заключается в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предоставлени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возможностей трудоустройства целевым группам. 3.1 устан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авливает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качественные (</w:t>
      </w:r>
      <w:r w:rsidR="00BA79BD"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>ровень 2) и количественные (</w:t>
      </w:r>
      <w:r w:rsidR="00BA79BD"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ровень 3) требования по отношению к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задаче 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>(</w:t>
      </w:r>
      <w:r w:rsidR="00BA79BD"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>ровень 1).</w:t>
      </w:r>
    </w:p>
    <w:p w14:paraId="22571D3B" w14:textId="403314F7" w:rsidR="00203ABB" w:rsidRPr="007C76D5" w:rsidRDefault="00D3294C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Задачу (</w:t>
      </w:r>
      <w:r w:rsidR="00BA79BD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у</w:t>
      </w:r>
      <w:r w:rsidRPr="007C76D5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ровень</w:t>
      </w:r>
      <w:r w:rsidRPr="007C76D5">
        <w:rPr>
          <w:rStyle w:val="FontStyle70"/>
          <w:rFonts w:ascii="Times New Roman" w:hAnsi="Times New Roman"/>
          <w:color w:val="auto"/>
          <w:sz w:val="24"/>
          <w:lang w:val="ru"/>
        </w:rPr>
        <w:t xml:space="preserve"> 1) и описание </w:t>
      </w:r>
      <w:r w:rsidRPr="007C76D5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результатов работ (</w:t>
      </w:r>
      <w:r w:rsidR="00BA79BD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у</w:t>
      </w:r>
      <w:r w:rsidRPr="007C76D5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ровень</w:t>
      </w:r>
      <w:r w:rsidRPr="007C76D5">
        <w:rPr>
          <w:rStyle w:val="FontStyle70"/>
          <w:rFonts w:ascii="Times New Roman" w:hAnsi="Times New Roman"/>
          <w:color w:val="auto"/>
          <w:sz w:val="24"/>
          <w:lang w:val="ru"/>
        </w:rPr>
        <w:t xml:space="preserve"> 2), как показано на рисунке A.1, можно рассматривать в качестве ключевых показателей </w:t>
      </w:r>
      <w:r w:rsidRPr="007C76D5">
        <w:rPr>
          <w:rStyle w:val="FontStyle70"/>
          <w:rFonts w:ascii="Times New Roman" w:hAnsi="Times New Roman"/>
          <w:color w:val="auto"/>
          <w:sz w:val="24"/>
          <w:szCs w:val="22"/>
          <w:lang w:val="ru" w:eastAsia="de-DE"/>
        </w:rPr>
        <w:t xml:space="preserve">эффективности </w:t>
      </w:r>
      <w:r w:rsidRPr="007C76D5">
        <w:rPr>
          <w:rStyle w:val="FontStyle70"/>
          <w:rFonts w:ascii="Times New Roman" w:hAnsi="Times New Roman"/>
          <w:color w:val="auto"/>
          <w:sz w:val="24"/>
          <w:lang w:val="ru"/>
        </w:rPr>
        <w:t xml:space="preserve">деятельности, в этом случае цель участия в договоре позволяет установить </w:t>
      </w:r>
      <w:r w:rsidRPr="007C76D5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целевые показатели</w:t>
      </w:r>
      <w:r w:rsidRPr="007C76D5">
        <w:rPr>
          <w:rStyle w:val="FontStyle70"/>
          <w:rFonts w:ascii="Times New Roman" w:hAnsi="Times New Roman"/>
          <w:color w:val="auto"/>
          <w:sz w:val="24"/>
          <w:lang w:val="ru"/>
        </w:rPr>
        <w:t xml:space="preserve">, а параметры </w:t>
      </w:r>
      <w:r w:rsidRPr="007C76D5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результатов работ (</w:t>
      </w:r>
      <w:r w:rsidR="00BA79BD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у</w:t>
      </w:r>
      <w:r w:rsidRPr="007C76D5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ровень</w:t>
      </w:r>
      <w:r w:rsidRPr="007C76D5">
        <w:rPr>
          <w:rStyle w:val="FontStyle70"/>
          <w:rFonts w:ascii="Times New Roman" w:hAnsi="Times New Roman"/>
          <w:color w:val="auto"/>
          <w:sz w:val="24"/>
          <w:lang w:val="ru"/>
        </w:rPr>
        <w:t xml:space="preserve"> 3) и оценка (</w:t>
      </w:r>
      <w:r w:rsidR="00BA79BD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у</w:t>
      </w:r>
      <w:r w:rsidRPr="007C76D5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ровень</w:t>
      </w:r>
      <w:r w:rsidRPr="007C76D5">
        <w:rPr>
          <w:rStyle w:val="FontStyle70"/>
          <w:rFonts w:ascii="Times New Roman" w:hAnsi="Times New Roman"/>
          <w:color w:val="auto"/>
          <w:sz w:val="24"/>
          <w:lang w:val="ru"/>
        </w:rPr>
        <w:t xml:space="preserve"> 4) </w:t>
      </w:r>
      <w:r w:rsidRPr="007C76D5">
        <w:rPr>
          <w:rStyle w:val="FontStyle70"/>
          <w:rFonts w:ascii="Times New Roman" w:hAnsi="Times New Roman" w:cs="Times New Roman"/>
          <w:color w:val="auto"/>
          <w:sz w:val="24"/>
          <w:lang w:val="ru" w:eastAsia="de-DE"/>
        </w:rPr>
        <w:t>устанавливают</w:t>
      </w:r>
      <w:r w:rsidRPr="007C76D5">
        <w:rPr>
          <w:rStyle w:val="FontStyle70"/>
          <w:rFonts w:ascii="Times New Roman" w:hAnsi="Times New Roman"/>
          <w:color w:val="auto"/>
          <w:sz w:val="24"/>
          <w:lang w:val="ru"/>
        </w:rPr>
        <w:t xml:space="preserve"> механизмы измерения</w:t>
      </w:r>
      <w:r w:rsidR="00203ABB" w:rsidRPr="007C76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030922C0" w14:textId="029D565C" w:rsidR="00203ABB" w:rsidRPr="007C76D5" w:rsidRDefault="00203ABB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При использовании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стратегии достижения цели</w:t>
      </w:r>
      <w:proofErr w:type="gramStart"/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А</w:t>
      </w:r>
      <w:proofErr w:type="gramEnd"/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подрядчику следует заполнить план реализации цели участия в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(см. </w:t>
      </w:r>
      <w:r w:rsidR="001F1187" w:rsidRPr="007C76D5">
        <w:rPr>
          <w:rFonts w:ascii="Times New Roman" w:hAnsi="Times New Roman" w:cs="Times New Roman"/>
          <w:sz w:val="24"/>
          <w:szCs w:val="24"/>
          <w:lang w:eastAsia="en-US"/>
        </w:rPr>
        <w:t>п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риложение С) в начале действия </w:t>
      </w:r>
      <w:r w:rsidR="00C71ACA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договора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D3294C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в частности,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если подрядчик подал заявку на</w:t>
      </w:r>
      <w:r w:rsidR="000265A4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участие в конкурсе для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достижени</w:t>
      </w:r>
      <w:r w:rsidR="000265A4" w:rsidRPr="007C76D5"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цели участия в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договоре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, поскольку </w:t>
      </w:r>
      <w:r w:rsidR="000265A4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данный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документ может использоваться для определения того, следует ли применять санкции, предусмотренные </w:t>
      </w:r>
      <w:r w:rsidR="0036154E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договором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 (см. пункт 6).</w:t>
      </w:r>
    </w:p>
    <w:p w14:paraId="0A760D22" w14:textId="77777777" w:rsidR="001F1187" w:rsidRPr="007C76D5" w:rsidRDefault="001F1187" w:rsidP="00203A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6FE7BB2" w14:textId="77777777" w:rsidR="00A85095" w:rsidRPr="007C76D5" w:rsidRDefault="00A85095" w:rsidP="00203ABB">
      <w:pPr>
        <w:widowControl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>Примечания</w:t>
      </w:r>
    </w:p>
    <w:p w14:paraId="1DF51A2C" w14:textId="37147622" w:rsidR="00203ABB" w:rsidRPr="007C76D5" w:rsidRDefault="00203ABB" w:rsidP="00203ABB">
      <w:pPr>
        <w:widowControl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>1</w:t>
      </w:r>
      <w:proofErr w:type="gramStart"/>
      <w:r w:rsidRPr="007C76D5">
        <w:rPr>
          <w:rFonts w:ascii="Times New Roman" w:hAnsi="Times New Roman" w:cs="Times New Roman"/>
          <w:lang w:eastAsia="en-US"/>
        </w:rPr>
        <w:t xml:space="preserve"> В</w:t>
      </w:r>
      <w:proofErr w:type="gramEnd"/>
      <w:r w:rsidRPr="007C76D5">
        <w:rPr>
          <w:rFonts w:ascii="Times New Roman" w:hAnsi="Times New Roman" w:cs="Times New Roman"/>
          <w:lang w:eastAsia="en-US"/>
        </w:rPr>
        <w:t xml:space="preserve"> </w:t>
      </w:r>
      <w:r w:rsidR="001F1187" w:rsidRPr="007C76D5">
        <w:rPr>
          <w:rFonts w:ascii="Times New Roman" w:hAnsi="Times New Roman" w:cs="Times New Roman"/>
          <w:lang w:eastAsia="en-US"/>
        </w:rPr>
        <w:t>п</w:t>
      </w:r>
      <w:r w:rsidRPr="007C76D5">
        <w:rPr>
          <w:rFonts w:ascii="Times New Roman" w:hAnsi="Times New Roman" w:cs="Times New Roman"/>
          <w:lang w:eastAsia="en-US"/>
        </w:rPr>
        <w:t xml:space="preserve">риложении E излагается способ, с помощью которого цель участия в </w:t>
      </w:r>
      <w:r w:rsidR="00B07E0F" w:rsidRPr="007C76D5">
        <w:rPr>
          <w:rFonts w:ascii="Times New Roman" w:hAnsi="Times New Roman" w:cs="Times New Roman"/>
          <w:lang w:eastAsia="en-US"/>
        </w:rPr>
        <w:t>договоре</w:t>
      </w:r>
      <w:r w:rsidRPr="007C76D5">
        <w:rPr>
          <w:rFonts w:ascii="Times New Roman" w:hAnsi="Times New Roman" w:cs="Times New Roman"/>
          <w:lang w:eastAsia="en-US"/>
        </w:rPr>
        <w:t xml:space="preserve"> может оцениваться участниками </w:t>
      </w:r>
      <w:r w:rsidR="000265A4" w:rsidRPr="007C76D5">
        <w:rPr>
          <w:rFonts w:ascii="Times New Roman" w:hAnsi="Times New Roman" w:cs="Times New Roman"/>
          <w:lang w:eastAsia="en-US"/>
        </w:rPr>
        <w:t>конкурса</w:t>
      </w:r>
      <w:r w:rsidRPr="007C76D5">
        <w:rPr>
          <w:rFonts w:ascii="Times New Roman" w:hAnsi="Times New Roman" w:cs="Times New Roman"/>
          <w:lang w:eastAsia="en-US"/>
        </w:rPr>
        <w:t xml:space="preserve"> и анализироваться заказчиком на этапе </w:t>
      </w:r>
      <w:r w:rsidR="000265A4" w:rsidRPr="007C76D5">
        <w:rPr>
          <w:rFonts w:ascii="Times New Roman" w:hAnsi="Times New Roman" w:cs="Times New Roman"/>
          <w:lang w:eastAsia="en-US"/>
        </w:rPr>
        <w:t>конкурса</w:t>
      </w:r>
      <w:r w:rsidRPr="007C76D5">
        <w:rPr>
          <w:rFonts w:ascii="Times New Roman" w:hAnsi="Times New Roman" w:cs="Times New Roman"/>
          <w:lang w:eastAsia="en-US"/>
        </w:rPr>
        <w:t xml:space="preserve">, если принята стратегия </w:t>
      </w:r>
      <w:r w:rsidR="00AF3435" w:rsidRPr="007C76D5">
        <w:rPr>
          <w:rFonts w:ascii="Times New Roman" w:hAnsi="Times New Roman" w:cs="Times New Roman"/>
          <w:lang w:eastAsia="en-US"/>
        </w:rPr>
        <w:t>достижения цели</w:t>
      </w:r>
      <w:r w:rsidRPr="007C76D5">
        <w:rPr>
          <w:rFonts w:ascii="Times New Roman" w:hAnsi="Times New Roman" w:cs="Times New Roman"/>
          <w:lang w:eastAsia="en-US"/>
        </w:rPr>
        <w:t xml:space="preserve"> А.</w:t>
      </w:r>
    </w:p>
    <w:p w14:paraId="2FA44F9A" w14:textId="7C4C9525" w:rsidR="000A0A26" w:rsidRPr="007C76D5" w:rsidRDefault="00203ABB" w:rsidP="00203ABB">
      <w:pPr>
        <w:widowControl/>
        <w:rPr>
          <w:rFonts w:ascii="Times New Roman" w:hAnsi="Times New Roman" w:cs="Times New Roman"/>
          <w:lang w:eastAsia="en-US"/>
        </w:rPr>
      </w:pPr>
      <w:r w:rsidRPr="007C76D5">
        <w:rPr>
          <w:rFonts w:ascii="Times New Roman" w:hAnsi="Times New Roman" w:cs="Times New Roman"/>
          <w:lang w:eastAsia="en-US"/>
        </w:rPr>
        <w:t xml:space="preserve">2 Информация, содержащаяся в плане реализации цели участия в </w:t>
      </w:r>
      <w:r w:rsidR="00B07E0F" w:rsidRPr="007C76D5">
        <w:rPr>
          <w:rFonts w:ascii="Times New Roman" w:hAnsi="Times New Roman" w:cs="Times New Roman"/>
          <w:lang w:eastAsia="en-US"/>
        </w:rPr>
        <w:t>договоре</w:t>
      </w:r>
      <w:r w:rsidRPr="007C76D5">
        <w:rPr>
          <w:rFonts w:ascii="Times New Roman" w:hAnsi="Times New Roman" w:cs="Times New Roman"/>
          <w:lang w:eastAsia="en-US"/>
        </w:rPr>
        <w:t xml:space="preserve">, облегчает, во-первых, мониторинг исполнения подрядчиком обязательств по достижению цели участия в </w:t>
      </w:r>
      <w:r w:rsidR="00B07E0F" w:rsidRPr="007C76D5">
        <w:rPr>
          <w:rFonts w:ascii="Times New Roman" w:hAnsi="Times New Roman" w:cs="Times New Roman"/>
          <w:lang w:eastAsia="en-US"/>
        </w:rPr>
        <w:t>договоре</w:t>
      </w:r>
      <w:r w:rsidRPr="007C76D5">
        <w:rPr>
          <w:rFonts w:ascii="Times New Roman" w:hAnsi="Times New Roman" w:cs="Times New Roman"/>
          <w:lang w:eastAsia="en-US"/>
        </w:rPr>
        <w:t xml:space="preserve"> и, во-вторых, внесение любых корректировок для компенсации количественного отставания, исключения позиций и т.д. (см. пункт 6). Это уменьшает возможные риски подрядчика.</w:t>
      </w:r>
    </w:p>
    <w:p w14:paraId="29755997" w14:textId="77777777" w:rsidR="00236810" w:rsidRPr="007C76D5" w:rsidRDefault="00236810" w:rsidP="00203ABB">
      <w:pPr>
        <w:widowControl/>
        <w:rPr>
          <w:rFonts w:ascii="Times New Roman" w:hAnsi="Times New Roman" w:cs="Times New Roman"/>
          <w:lang w:eastAsia="en-US"/>
        </w:rPr>
      </w:pPr>
    </w:p>
    <w:p w14:paraId="15FAB240" w14:textId="4D950429" w:rsidR="00236810" w:rsidRPr="007C76D5" w:rsidRDefault="00236810" w:rsidP="00C157FE">
      <w:pPr>
        <w:widowControl/>
        <w:ind w:firstLine="0"/>
        <w:rPr>
          <w:rFonts w:ascii="Times New Roman" w:eastAsia="Cambria" w:hAnsi="Times New Roman" w:cs="Times New Roman"/>
          <w:lang w:eastAsia="en-US"/>
        </w:rPr>
      </w:pPr>
      <w:r w:rsidRPr="007C76D5">
        <w:rPr>
          <w:rFonts w:ascii="Times New Roman" w:eastAsia="Cambria" w:hAnsi="Times New Roman" w:cs="Times New Roman"/>
          <w:noProof/>
        </w:rPr>
        <w:drawing>
          <wp:inline distT="0" distB="0" distL="0" distR="0" wp14:anchorId="68CD7A99" wp14:editId="66B0F3ED">
            <wp:extent cx="5941695" cy="2827020"/>
            <wp:effectExtent l="0" t="0" r="1905" b="0"/>
            <wp:docPr id="3269241" name="Рисунок 3269241" descr="W:\2023\НИД\НТР\стандарты_Казстандарт\1-ред. стандартов 13\новая редакция\Страницы из ISO 10845-7;2011 ed.1 - id.46196 Publication PDF (en)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W:\2023\НИД\НТР\стандарты_Казстандарт\1-ред. стандартов 13\новая редакция\Страницы из ISO 10845-7;2011 ed.1 - id.46196 Publication PDF (en)-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282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E92D9" w14:textId="68DFE2DF" w:rsidR="000A0A26" w:rsidRPr="007C76D5" w:rsidRDefault="000A0A26" w:rsidP="00A85095">
      <w:pPr>
        <w:widowControl/>
        <w:autoSpaceDE/>
        <w:autoSpaceDN/>
        <w:adjustRightInd/>
        <w:ind w:firstLine="0"/>
        <w:rPr>
          <w:rFonts w:ascii="Times New Roman" w:eastAsia="Cambria" w:hAnsi="Times New Roman" w:cs="Times New Roman"/>
          <w:sz w:val="24"/>
          <w:szCs w:val="24"/>
          <w:lang w:eastAsia="en-US"/>
        </w:rPr>
      </w:pPr>
    </w:p>
    <w:p w14:paraId="3E75D6AC" w14:textId="176A8BF9" w:rsidR="000A0A26" w:rsidRPr="007C76D5" w:rsidRDefault="00A85095" w:rsidP="00A8509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>Рисунок A.1 – Структура спецификации ресурсов</w:t>
      </w:r>
      <w:r w:rsidR="000265A4" w:rsidRPr="007C76D5">
        <w:rPr>
          <w:rFonts w:ascii="Times New Roman" w:hAnsi="Times New Roman" w:cs="Times New Roman"/>
          <w:b/>
          <w:bCs/>
          <w:sz w:val="24"/>
          <w:szCs w:val="24"/>
        </w:rPr>
        <w:t>, основанной на</w:t>
      </w:r>
      <w:r w:rsidRPr="007C76D5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</w:t>
      </w:r>
      <w:r w:rsidR="000265A4" w:rsidRPr="007C76D5">
        <w:rPr>
          <w:rFonts w:ascii="Times New Roman" w:hAnsi="Times New Roman" w:cs="Times New Roman"/>
          <w:b/>
          <w:bCs/>
          <w:sz w:val="24"/>
          <w:szCs w:val="24"/>
        </w:rPr>
        <w:t>ах работ</w:t>
      </w:r>
    </w:p>
    <w:p w14:paraId="39B7857C" w14:textId="77777777" w:rsidR="00A85095" w:rsidRPr="007C76D5" w:rsidRDefault="00A85095" w:rsidP="00571B4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14:paraId="6CF4E3DC" w14:textId="49240916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 xml:space="preserve">A.3.2 Достижение цели участия в </w:t>
      </w:r>
      <w:r w:rsidR="00B07E0F" w:rsidRPr="007C76D5">
        <w:rPr>
          <w:rFonts w:ascii="Times New Roman" w:hAnsi="Times New Roman" w:cs="Times New Roman"/>
          <w:b/>
          <w:bCs/>
          <w:sz w:val="24"/>
          <w:szCs w:val="24"/>
        </w:rPr>
        <w:t>договоре</w:t>
      </w:r>
      <w:r w:rsidRPr="007C7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6A7CAC5" w14:textId="77777777" w:rsidR="00BA79BD" w:rsidRDefault="00BA79BD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14:paraId="09D66CE1" w14:textId="0A1F87C2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 xml:space="preserve">Настоящий стандарт допускает достижение цели участия в </w:t>
      </w:r>
      <w:r w:rsidR="00B07E0F" w:rsidRPr="007C76D5">
        <w:rPr>
          <w:rFonts w:ascii="Times New Roman" w:hAnsi="Times New Roman" w:cs="Times New Roman"/>
          <w:sz w:val="24"/>
          <w:szCs w:val="24"/>
        </w:rPr>
        <w:t>договоре</w:t>
      </w:r>
      <w:r w:rsidRPr="007C76D5">
        <w:rPr>
          <w:rFonts w:ascii="Times New Roman" w:hAnsi="Times New Roman" w:cs="Times New Roman"/>
          <w:sz w:val="24"/>
          <w:szCs w:val="24"/>
        </w:rPr>
        <w:t xml:space="preserve"> только путем привлечения </w:t>
      </w:r>
      <w:r w:rsidR="00C71ACA" w:rsidRPr="007C76D5">
        <w:rPr>
          <w:rFonts w:ascii="Times New Roman" w:hAnsi="Times New Roman" w:cs="Times New Roman"/>
          <w:sz w:val="24"/>
          <w:szCs w:val="24"/>
        </w:rPr>
        <w:t>целевой рабочей силы</w:t>
      </w:r>
      <w:r w:rsidR="000265A4" w:rsidRPr="007C76D5">
        <w:rPr>
          <w:rFonts w:ascii="Times New Roman" w:hAnsi="Times New Roman" w:cs="Times New Roman"/>
          <w:sz w:val="24"/>
          <w:szCs w:val="24"/>
        </w:rPr>
        <w:t xml:space="preserve"> </w:t>
      </w:r>
      <w:r w:rsidRPr="007C76D5">
        <w:rPr>
          <w:rFonts w:ascii="Times New Roman" w:hAnsi="Times New Roman" w:cs="Times New Roman"/>
          <w:sz w:val="24"/>
          <w:szCs w:val="24"/>
        </w:rPr>
        <w:t xml:space="preserve">к исполнению </w:t>
      </w:r>
      <w:r w:rsidR="00C71ACA" w:rsidRPr="007C76D5">
        <w:rPr>
          <w:rFonts w:ascii="Times New Roman" w:hAnsi="Times New Roman" w:cs="Times New Roman"/>
          <w:sz w:val="24"/>
          <w:szCs w:val="24"/>
        </w:rPr>
        <w:t>договора</w:t>
      </w:r>
      <w:r w:rsidRPr="007C76D5">
        <w:rPr>
          <w:rFonts w:ascii="Times New Roman" w:hAnsi="Times New Roman" w:cs="Times New Roman"/>
          <w:sz w:val="24"/>
          <w:szCs w:val="24"/>
        </w:rPr>
        <w:t>.</w:t>
      </w:r>
    </w:p>
    <w:p w14:paraId="021BB441" w14:textId="77777777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14:paraId="7BDEE425" w14:textId="66888A00" w:rsidR="00A8509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 xml:space="preserve">A.3.3 Кредиты на цели участия в </w:t>
      </w:r>
      <w:r w:rsidR="00B07E0F" w:rsidRPr="007C76D5">
        <w:rPr>
          <w:rFonts w:ascii="Times New Roman" w:hAnsi="Times New Roman" w:cs="Times New Roman"/>
          <w:b/>
          <w:bCs/>
          <w:sz w:val="24"/>
          <w:szCs w:val="24"/>
        </w:rPr>
        <w:t>договоре</w:t>
      </w:r>
      <w:r w:rsidRPr="007C7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F22FFD0" w14:textId="77777777" w:rsidR="00BA79BD" w:rsidRPr="007C76D5" w:rsidRDefault="00BA79BD" w:rsidP="00A85095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</w:p>
    <w:p w14:paraId="30E36B09" w14:textId="003FE959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 xml:space="preserve">Цель участия в </w:t>
      </w:r>
      <w:r w:rsidR="00B07E0F" w:rsidRPr="007C76D5">
        <w:rPr>
          <w:rFonts w:ascii="Times New Roman" w:hAnsi="Times New Roman" w:cs="Times New Roman"/>
          <w:sz w:val="24"/>
          <w:szCs w:val="24"/>
        </w:rPr>
        <w:t>договоре</w:t>
      </w:r>
      <w:r w:rsidRPr="007C76D5">
        <w:rPr>
          <w:rFonts w:ascii="Times New Roman" w:hAnsi="Times New Roman" w:cs="Times New Roman"/>
          <w:sz w:val="24"/>
          <w:szCs w:val="24"/>
        </w:rPr>
        <w:t xml:space="preserve"> основывается на сумме </w:t>
      </w:r>
      <w:r w:rsidR="00C71ACA" w:rsidRPr="007C76D5">
        <w:rPr>
          <w:rFonts w:ascii="Times New Roman" w:hAnsi="Times New Roman" w:cs="Times New Roman"/>
          <w:sz w:val="24"/>
          <w:szCs w:val="24"/>
        </w:rPr>
        <w:t>договора</w:t>
      </w:r>
      <w:r w:rsidRPr="007C76D5">
        <w:rPr>
          <w:rFonts w:ascii="Times New Roman" w:hAnsi="Times New Roman" w:cs="Times New Roman"/>
          <w:sz w:val="24"/>
          <w:szCs w:val="24"/>
        </w:rPr>
        <w:t>, определенной в соответствии с</w:t>
      </w:r>
      <w:r w:rsidR="000265A4" w:rsidRPr="007C76D5">
        <w:rPr>
          <w:rFonts w:ascii="Times New Roman" w:hAnsi="Times New Roman" w:cs="Times New Roman"/>
          <w:sz w:val="24"/>
          <w:szCs w:val="24"/>
        </w:rPr>
        <w:t xml:space="preserve"> выбранной для договора</w:t>
      </w:r>
      <w:r w:rsidRPr="007C76D5">
        <w:rPr>
          <w:rFonts w:ascii="Times New Roman" w:hAnsi="Times New Roman" w:cs="Times New Roman"/>
          <w:sz w:val="24"/>
          <w:szCs w:val="24"/>
        </w:rPr>
        <w:t xml:space="preserve"> стратегией </w:t>
      </w:r>
      <w:r w:rsidR="00AF3435" w:rsidRPr="007C76D5">
        <w:rPr>
          <w:rFonts w:ascii="Times New Roman" w:hAnsi="Times New Roman" w:cs="Times New Roman"/>
          <w:sz w:val="24"/>
          <w:szCs w:val="24"/>
        </w:rPr>
        <w:t>достижения цели</w:t>
      </w:r>
      <w:r w:rsidRPr="007C76D5">
        <w:rPr>
          <w:rFonts w:ascii="Times New Roman" w:hAnsi="Times New Roman" w:cs="Times New Roman"/>
          <w:sz w:val="24"/>
          <w:szCs w:val="24"/>
        </w:rPr>
        <w:t>.</w:t>
      </w:r>
    </w:p>
    <w:p w14:paraId="1F8E11F6" w14:textId="08F08F76" w:rsidR="00A85095" w:rsidRPr="007C76D5" w:rsidRDefault="000265A4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>Рабочая сила привлекается в соответствии с принципами справедливой трудовой практики. Это особенно важно для трудоемких проектов, где рабочая сила может привлекаться на основе конкретного проекта и, в некоторых случаях, когда речь идет о малом бизнесе и рабочая сила может быть особенно уязвима к эксплуатации</w:t>
      </w:r>
      <w:r w:rsidR="00A85095" w:rsidRPr="007C76D5">
        <w:rPr>
          <w:rFonts w:ascii="Times New Roman" w:hAnsi="Times New Roman" w:cs="Times New Roman"/>
          <w:sz w:val="24"/>
          <w:szCs w:val="24"/>
        </w:rPr>
        <w:t>.</w:t>
      </w:r>
    </w:p>
    <w:p w14:paraId="2853CE1B" w14:textId="38480B04" w:rsidR="00A85095" w:rsidRPr="007C76D5" w:rsidRDefault="000265A4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 xml:space="preserve">Кредиты на достижение цели участия в договорах обусловлены тем, что целевая рабочая сила нанимается в соответствии с письменными договорами и, если это оговорено, в соответствии с конкретными условиями, установленными заказчиком. Это требование не только обеспечивает возможность проверки и аудита сумм, выплачиваемых этим целевым группам, но и позволяет заказчику убедиться в том, что рабочая сила не эксплуатируется, и </w:t>
      </w:r>
      <w:proofErr w:type="gramStart"/>
      <w:r w:rsidRPr="007C76D5">
        <w:rPr>
          <w:rFonts w:ascii="Times New Roman" w:hAnsi="Times New Roman" w:cs="Times New Roman"/>
          <w:sz w:val="24"/>
          <w:szCs w:val="24"/>
        </w:rPr>
        <w:t>установить условия</w:t>
      </w:r>
      <w:proofErr w:type="gramEnd"/>
      <w:r w:rsidRPr="007C76D5">
        <w:rPr>
          <w:rFonts w:ascii="Times New Roman" w:hAnsi="Times New Roman" w:cs="Times New Roman"/>
          <w:sz w:val="24"/>
          <w:szCs w:val="24"/>
        </w:rPr>
        <w:t xml:space="preserve"> найма временн</w:t>
      </w:r>
      <w:r w:rsidR="003F61D0" w:rsidRPr="007C76D5">
        <w:rPr>
          <w:rFonts w:ascii="Times New Roman" w:hAnsi="Times New Roman" w:cs="Times New Roman"/>
          <w:sz w:val="24"/>
          <w:szCs w:val="24"/>
        </w:rPr>
        <w:t>ой рабочей силы</w:t>
      </w:r>
      <w:r w:rsidRPr="007C76D5">
        <w:rPr>
          <w:rFonts w:ascii="Times New Roman" w:hAnsi="Times New Roman" w:cs="Times New Roman"/>
          <w:sz w:val="24"/>
          <w:szCs w:val="24"/>
        </w:rPr>
        <w:t>, если они отличаются от условий найма постоянных работников</w:t>
      </w:r>
      <w:r w:rsidR="00A85095" w:rsidRPr="007C76D5">
        <w:rPr>
          <w:rFonts w:ascii="Times New Roman" w:hAnsi="Times New Roman" w:cs="Times New Roman"/>
          <w:sz w:val="24"/>
          <w:szCs w:val="24"/>
        </w:rPr>
        <w:t>.</w:t>
      </w:r>
    </w:p>
    <w:p w14:paraId="32169D14" w14:textId="64D01629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 xml:space="preserve">Участие </w:t>
      </w:r>
      <w:r w:rsidR="00C71ACA" w:rsidRPr="007C76D5">
        <w:rPr>
          <w:rFonts w:ascii="Times New Roman" w:hAnsi="Times New Roman" w:cs="Times New Roman"/>
          <w:sz w:val="24"/>
          <w:szCs w:val="24"/>
        </w:rPr>
        <w:t>целевой рабочей силы</w:t>
      </w:r>
      <w:r w:rsidR="000265A4" w:rsidRPr="007C76D5">
        <w:rPr>
          <w:rFonts w:ascii="Times New Roman" w:hAnsi="Times New Roman" w:cs="Times New Roman"/>
          <w:sz w:val="24"/>
          <w:szCs w:val="24"/>
        </w:rPr>
        <w:t xml:space="preserve"> </w:t>
      </w:r>
      <w:r w:rsidRPr="007C76D5">
        <w:rPr>
          <w:rFonts w:ascii="Times New Roman" w:hAnsi="Times New Roman" w:cs="Times New Roman"/>
          <w:sz w:val="24"/>
          <w:szCs w:val="24"/>
        </w:rPr>
        <w:t xml:space="preserve">может быть взвешенным в случаях, когда целевыми являются несколько групп. Это может привести к смещению в пользу выбора определенных подкатегорий </w:t>
      </w:r>
      <w:r w:rsidR="00C71ACA" w:rsidRPr="007C76D5">
        <w:rPr>
          <w:rFonts w:ascii="Times New Roman" w:hAnsi="Times New Roman" w:cs="Times New Roman"/>
          <w:sz w:val="24"/>
          <w:szCs w:val="24"/>
        </w:rPr>
        <w:t>целевой рабочей силы</w:t>
      </w:r>
      <w:r w:rsidR="000265A4" w:rsidRPr="007C76D5">
        <w:rPr>
          <w:rFonts w:ascii="Times New Roman" w:hAnsi="Times New Roman" w:cs="Times New Roman"/>
          <w:sz w:val="24"/>
          <w:szCs w:val="24"/>
        </w:rPr>
        <w:t xml:space="preserve"> </w:t>
      </w:r>
      <w:r w:rsidRPr="007C76D5">
        <w:rPr>
          <w:rFonts w:ascii="Times New Roman" w:hAnsi="Times New Roman" w:cs="Times New Roman"/>
          <w:sz w:val="24"/>
          <w:szCs w:val="24"/>
        </w:rPr>
        <w:t xml:space="preserve">по </w:t>
      </w:r>
      <w:r w:rsidR="00B07E0F" w:rsidRPr="007C76D5">
        <w:rPr>
          <w:rFonts w:ascii="Times New Roman" w:hAnsi="Times New Roman" w:cs="Times New Roman"/>
          <w:sz w:val="24"/>
          <w:szCs w:val="24"/>
        </w:rPr>
        <w:t>договору</w:t>
      </w:r>
      <w:r w:rsidRPr="007C76D5">
        <w:rPr>
          <w:rFonts w:ascii="Times New Roman" w:hAnsi="Times New Roman" w:cs="Times New Roman"/>
          <w:sz w:val="24"/>
          <w:szCs w:val="24"/>
        </w:rPr>
        <w:t xml:space="preserve"> (см. </w:t>
      </w:r>
      <w:r w:rsidR="00C37D85" w:rsidRPr="007C76D5">
        <w:rPr>
          <w:rFonts w:ascii="Times New Roman" w:hAnsi="Times New Roman" w:cs="Times New Roman"/>
          <w:sz w:val="24"/>
          <w:szCs w:val="24"/>
        </w:rPr>
        <w:t>п</w:t>
      </w:r>
      <w:r w:rsidRPr="007C76D5">
        <w:rPr>
          <w:rFonts w:ascii="Times New Roman" w:hAnsi="Times New Roman" w:cs="Times New Roman"/>
          <w:sz w:val="24"/>
          <w:szCs w:val="24"/>
        </w:rPr>
        <w:t>риложение D).</w:t>
      </w:r>
    </w:p>
    <w:p w14:paraId="2894D5BE" w14:textId="77777777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14:paraId="70D8ACD1" w14:textId="77777777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>A.4 Пояснения к соблюдению требований</w:t>
      </w:r>
    </w:p>
    <w:p w14:paraId="0EE21093" w14:textId="77777777" w:rsidR="00EB5470" w:rsidRPr="007C76D5" w:rsidRDefault="00EB5470" w:rsidP="00A85095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</w:p>
    <w:p w14:paraId="436AC31D" w14:textId="21836B27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 xml:space="preserve">Соблюдение требований по предоставлению кредитов, связанных с целями участия в </w:t>
      </w:r>
      <w:r w:rsidR="00B07E0F" w:rsidRPr="007C76D5">
        <w:rPr>
          <w:rFonts w:ascii="Times New Roman" w:hAnsi="Times New Roman" w:cs="Times New Roman"/>
          <w:sz w:val="24"/>
          <w:szCs w:val="24"/>
        </w:rPr>
        <w:t>договоре</w:t>
      </w:r>
      <w:r w:rsidRPr="007C76D5">
        <w:rPr>
          <w:rFonts w:ascii="Times New Roman" w:hAnsi="Times New Roman" w:cs="Times New Roman"/>
          <w:sz w:val="24"/>
          <w:szCs w:val="24"/>
        </w:rPr>
        <w:t xml:space="preserve">, связано с заключением </w:t>
      </w:r>
      <w:r w:rsidR="00B07E0F" w:rsidRPr="007C76D5">
        <w:rPr>
          <w:rFonts w:ascii="Times New Roman" w:hAnsi="Times New Roman" w:cs="Times New Roman"/>
          <w:sz w:val="24"/>
          <w:szCs w:val="24"/>
        </w:rPr>
        <w:t>договоров</w:t>
      </w:r>
      <w:r w:rsidRPr="007C76D5">
        <w:rPr>
          <w:rFonts w:ascii="Times New Roman" w:hAnsi="Times New Roman" w:cs="Times New Roman"/>
          <w:sz w:val="24"/>
          <w:szCs w:val="24"/>
        </w:rPr>
        <w:t xml:space="preserve"> с </w:t>
      </w:r>
      <w:r w:rsidR="00A8581C" w:rsidRPr="007C76D5">
        <w:rPr>
          <w:rFonts w:ascii="Times New Roman" w:hAnsi="Times New Roman" w:cs="Times New Roman"/>
          <w:sz w:val="24"/>
          <w:szCs w:val="24"/>
        </w:rPr>
        <w:t>целевой рабочей силой</w:t>
      </w:r>
      <w:r w:rsidRPr="007C76D5">
        <w:rPr>
          <w:rFonts w:ascii="Times New Roman" w:hAnsi="Times New Roman" w:cs="Times New Roman"/>
          <w:sz w:val="24"/>
          <w:szCs w:val="24"/>
        </w:rPr>
        <w:t xml:space="preserve"> и предоставлением проформ таких </w:t>
      </w:r>
      <w:r w:rsidR="00B07E0F" w:rsidRPr="007C76D5">
        <w:rPr>
          <w:rFonts w:ascii="Times New Roman" w:hAnsi="Times New Roman" w:cs="Times New Roman"/>
          <w:sz w:val="24"/>
          <w:szCs w:val="24"/>
        </w:rPr>
        <w:t>договоров</w:t>
      </w:r>
      <w:r w:rsidR="00A8581C" w:rsidRPr="007C76D5">
        <w:rPr>
          <w:rFonts w:ascii="Times New Roman" w:hAnsi="Times New Roman" w:cs="Times New Roman"/>
          <w:sz w:val="24"/>
          <w:szCs w:val="24"/>
        </w:rPr>
        <w:t xml:space="preserve"> представителю заказчика</w:t>
      </w:r>
      <w:r w:rsidRPr="007C76D5">
        <w:rPr>
          <w:rFonts w:ascii="Times New Roman" w:hAnsi="Times New Roman" w:cs="Times New Roman"/>
          <w:sz w:val="24"/>
          <w:szCs w:val="24"/>
        </w:rPr>
        <w:t>.</w:t>
      </w:r>
    </w:p>
    <w:p w14:paraId="71CC0CAB" w14:textId="77777777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val="kk-KZ"/>
        </w:rPr>
      </w:pPr>
    </w:p>
    <w:p w14:paraId="3C0EF3DB" w14:textId="77777777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 xml:space="preserve">A.5 Пояснения к отчетам </w:t>
      </w:r>
    </w:p>
    <w:p w14:paraId="26D007B8" w14:textId="72986815" w:rsidR="00EB5470" w:rsidRPr="007C76D5" w:rsidRDefault="00EB5470" w:rsidP="00A85095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</w:p>
    <w:p w14:paraId="24ADFC97" w14:textId="77777777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>A.5.1 Представление документации</w:t>
      </w:r>
    </w:p>
    <w:p w14:paraId="3C9331F5" w14:textId="1C57AC93" w:rsidR="00EB5470" w:rsidRPr="007C76D5" w:rsidRDefault="00EB5470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14:paraId="41BFF323" w14:textId="75E2EC83" w:rsidR="00A85095" w:rsidRPr="007C76D5" w:rsidRDefault="00A8581C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>Всю документацию в соответствии с требованиями настоящего стандарта, необходимо представить представителю заказчика, который отвечает за сертификацию кредитов, выданных в отношении цели участия в договоре</w:t>
      </w:r>
      <w:r w:rsidR="00A85095" w:rsidRPr="007C76D5">
        <w:rPr>
          <w:rFonts w:ascii="Times New Roman" w:hAnsi="Times New Roman" w:cs="Times New Roman"/>
          <w:sz w:val="24"/>
          <w:szCs w:val="24"/>
        </w:rPr>
        <w:t>.</w:t>
      </w:r>
    </w:p>
    <w:p w14:paraId="2301E57C" w14:textId="66E32265" w:rsidR="00EB5470" w:rsidRPr="007C76D5" w:rsidRDefault="00EB5470" w:rsidP="00A85095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</w:p>
    <w:p w14:paraId="7BDF6E16" w14:textId="75F0693B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>A.5.2 Ежемесячное представление подтверждающей документации</w:t>
      </w:r>
    </w:p>
    <w:p w14:paraId="5B8D2F61" w14:textId="00E90AE1" w:rsidR="00EB5470" w:rsidRPr="007C76D5" w:rsidRDefault="00EB5470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14:paraId="458F432B" w14:textId="3E145FD2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 xml:space="preserve">Сертификация кредитов, связанных с целями участия, основана на информации, предоставляемой подрядчиком на ежемесячной основе. </w:t>
      </w:r>
      <w:r w:rsidR="00A8581C" w:rsidRPr="007C76D5">
        <w:rPr>
          <w:rFonts w:ascii="Times New Roman" w:hAnsi="Times New Roman" w:cs="Times New Roman"/>
          <w:sz w:val="24"/>
          <w:szCs w:val="24"/>
        </w:rPr>
        <w:t>Подрядчику необходимо собрать данную</w:t>
      </w:r>
      <w:r w:rsidRPr="007C76D5">
        <w:rPr>
          <w:rFonts w:ascii="Times New Roman" w:hAnsi="Times New Roman" w:cs="Times New Roman"/>
          <w:sz w:val="24"/>
          <w:szCs w:val="24"/>
        </w:rPr>
        <w:t xml:space="preserve"> информацию для регулярной оплаты труда </w:t>
      </w:r>
      <w:r w:rsidR="00D3294C" w:rsidRPr="007C76D5">
        <w:rPr>
          <w:rFonts w:ascii="Times New Roman" w:hAnsi="Times New Roman" w:cs="Times New Roman"/>
          <w:sz w:val="24"/>
          <w:szCs w:val="24"/>
        </w:rPr>
        <w:t>целевой рабочей силы</w:t>
      </w:r>
      <w:r w:rsidRPr="007C76D5">
        <w:rPr>
          <w:rFonts w:ascii="Times New Roman" w:hAnsi="Times New Roman" w:cs="Times New Roman"/>
          <w:sz w:val="24"/>
          <w:szCs w:val="24"/>
        </w:rPr>
        <w:t>.</w:t>
      </w:r>
    </w:p>
    <w:p w14:paraId="35EDD029" w14:textId="37D53E24" w:rsidR="00EB5470" w:rsidRPr="007C76D5" w:rsidRDefault="00EB5470" w:rsidP="00A85095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</w:p>
    <w:p w14:paraId="2410A828" w14:textId="525F87E9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>A.5.3 Сертификация кредитов</w:t>
      </w:r>
    </w:p>
    <w:p w14:paraId="59B8BA3F" w14:textId="346CAE80" w:rsidR="00EB5470" w:rsidRPr="007C76D5" w:rsidRDefault="00EB5470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14:paraId="2E0FD0B6" w14:textId="39678E6B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 xml:space="preserve">Представитель заказчика несет ответственность за сертификацию кредитов, предоставленных в отношении цели участия в </w:t>
      </w:r>
      <w:r w:rsidR="00B07E0F" w:rsidRPr="007C76D5">
        <w:rPr>
          <w:rFonts w:ascii="Times New Roman" w:hAnsi="Times New Roman" w:cs="Times New Roman"/>
          <w:sz w:val="24"/>
          <w:szCs w:val="24"/>
        </w:rPr>
        <w:t>договоре</w:t>
      </w:r>
      <w:r w:rsidRPr="007C76D5">
        <w:rPr>
          <w:rFonts w:ascii="Times New Roman" w:hAnsi="Times New Roman" w:cs="Times New Roman"/>
          <w:sz w:val="24"/>
          <w:szCs w:val="24"/>
        </w:rPr>
        <w:t xml:space="preserve">. Любой спор, связанный с передачей кредитов, решается в рамках механизмов разрешения споров, предусмотренных </w:t>
      </w:r>
      <w:r w:rsidR="0036154E" w:rsidRPr="007C76D5">
        <w:rPr>
          <w:rFonts w:ascii="Times New Roman" w:hAnsi="Times New Roman" w:cs="Times New Roman"/>
          <w:sz w:val="24"/>
          <w:szCs w:val="24"/>
        </w:rPr>
        <w:t>договором</w:t>
      </w:r>
      <w:r w:rsidRPr="007C76D5">
        <w:rPr>
          <w:rFonts w:ascii="Times New Roman" w:hAnsi="Times New Roman" w:cs="Times New Roman"/>
          <w:sz w:val="24"/>
          <w:szCs w:val="24"/>
        </w:rPr>
        <w:t>.</w:t>
      </w:r>
    </w:p>
    <w:p w14:paraId="5F22E8FE" w14:textId="7712EF63" w:rsidR="00EB5470" w:rsidRPr="007C76D5" w:rsidRDefault="00EB5470" w:rsidP="00A85095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</w:p>
    <w:p w14:paraId="2FC6A937" w14:textId="08E65F90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>A.5.4 Мер</w:t>
      </w:r>
      <w:r w:rsidR="00A8581C" w:rsidRPr="007C76D5">
        <w:rPr>
          <w:rFonts w:ascii="Times New Roman" w:hAnsi="Times New Roman" w:cs="Times New Roman"/>
          <w:b/>
          <w:bCs/>
          <w:sz w:val="24"/>
          <w:szCs w:val="24"/>
        </w:rPr>
        <w:t>оприятия</w:t>
      </w:r>
      <w:r w:rsidRPr="007C76D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A8581C" w:rsidRPr="007C76D5">
        <w:rPr>
          <w:rFonts w:ascii="Times New Roman" w:hAnsi="Times New Roman" w:cs="Times New Roman"/>
          <w:b/>
          <w:bCs/>
          <w:sz w:val="24"/>
          <w:szCs w:val="24"/>
        </w:rPr>
        <w:t xml:space="preserve">которые </w:t>
      </w:r>
      <w:r w:rsidRPr="007C76D5">
        <w:rPr>
          <w:rFonts w:ascii="Times New Roman" w:hAnsi="Times New Roman" w:cs="Times New Roman"/>
          <w:b/>
          <w:bCs/>
          <w:sz w:val="24"/>
          <w:szCs w:val="24"/>
        </w:rPr>
        <w:t>необходим</w:t>
      </w:r>
      <w:r w:rsidR="00A8581C" w:rsidRPr="007C76D5">
        <w:rPr>
          <w:rFonts w:ascii="Times New Roman" w:hAnsi="Times New Roman" w:cs="Times New Roman"/>
          <w:b/>
          <w:bCs/>
          <w:sz w:val="24"/>
          <w:szCs w:val="24"/>
        </w:rPr>
        <w:t>о выполнить</w:t>
      </w:r>
      <w:r w:rsidRPr="007C76D5">
        <w:rPr>
          <w:rFonts w:ascii="Times New Roman" w:hAnsi="Times New Roman" w:cs="Times New Roman"/>
          <w:b/>
          <w:bCs/>
          <w:sz w:val="24"/>
          <w:szCs w:val="24"/>
        </w:rPr>
        <w:t xml:space="preserve"> по окончани</w:t>
      </w:r>
      <w:r w:rsidR="00A8581C" w:rsidRPr="007C76D5">
        <w:rPr>
          <w:rFonts w:ascii="Times New Roman" w:hAnsi="Times New Roman" w:cs="Times New Roman"/>
          <w:b/>
          <w:bCs/>
          <w:sz w:val="24"/>
          <w:szCs w:val="24"/>
        </w:rPr>
        <w:t>и оказания</w:t>
      </w:r>
      <w:r w:rsidRPr="007C76D5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r w:rsidR="00D3294C" w:rsidRPr="007C76D5">
        <w:rPr>
          <w:rFonts w:ascii="Times New Roman" w:hAnsi="Times New Roman" w:cs="Times New Roman"/>
          <w:b/>
          <w:bCs/>
          <w:sz w:val="24"/>
          <w:szCs w:val="24"/>
        </w:rPr>
        <w:t>целевой рабочей сил</w:t>
      </w:r>
      <w:r w:rsidR="00A8581C" w:rsidRPr="007C76D5">
        <w:rPr>
          <w:rFonts w:ascii="Times New Roman" w:hAnsi="Times New Roman" w:cs="Times New Roman"/>
          <w:b/>
          <w:bCs/>
          <w:sz w:val="24"/>
          <w:szCs w:val="24"/>
        </w:rPr>
        <w:t>ой</w:t>
      </w:r>
    </w:p>
    <w:p w14:paraId="1E606D27" w14:textId="08EBA3E7" w:rsidR="00EB5470" w:rsidRPr="007C76D5" w:rsidRDefault="00EB5470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14:paraId="73566750" w14:textId="0AB4A584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 xml:space="preserve">Подрядчик обязан подтвердить сумму, выплаченную </w:t>
      </w:r>
      <w:r w:rsidR="005D79D6" w:rsidRPr="007C76D5">
        <w:rPr>
          <w:rFonts w:ascii="Times New Roman" w:hAnsi="Times New Roman" w:cs="Times New Roman"/>
          <w:sz w:val="24"/>
          <w:szCs w:val="24"/>
        </w:rPr>
        <w:t>целевой рабочей силе</w:t>
      </w:r>
      <w:r w:rsidRPr="007C76D5">
        <w:rPr>
          <w:rFonts w:ascii="Times New Roman" w:hAnsi="Times New Roman" w:cs="Times New Roman"/>
          <w:sz w:val="24"/>
          <w:szCs w:val="24"/>
        </w:rPr>
        <w:t xml:space="preserve"> по окончании срока их найма. </w:t>
      </w:r>
      <w:r w:rsidR="00AF3435" w:rsidRPr="007C76D5">
        <w:rPr>
          <w:rFonts w:ascii="Times New Roman" w:hAnsi="Times New Roman" w:cs="Times New Roman"/>
          <w:sz w:val="24"/>
          <w:szCs w:val="24"/>
        </w:rPr>
        <w:t>Целевая рабочая сила</w:t>
      </w:r>
      <w:r w:rsidRPr="007C76D5">
        <w:rPr>
          <w:rFonts w:ascii="Times New Roman" w:hAnsi="Times New Roman" w:cs="Times New Roman"/>
          <w:sz w:val="24"/>
          <w:szCs w:val="24"/>
        </w:rPr>
        <w:t xml:space="preserve"> также должн</w:t>
      </w:r>
      <w:r w:rsidR="00A8581C" w:rsidRPr="007C76D5">
        <w:rPr>
          <w:rFonts w:ascii="Times New Roman" w:hAnsi="Times New Roman" w:cs="Times New Roman"/>
          <w:sz w:val="24"/>
          <w:szCs w:val="24"/>
        </w:rPr>
        <w:t>а</w:t>
      </w:r>
      <w:r w:rsidRPr="007C76D5">
        <w:rPr>
          <w:rFonts w:ascii="Times New Roman" w:hAnsi="Times New Roman" w:cs="Times New Roman"/>
          <w:sz w:val="24"/>
          <w:szCs w:val="24"/>
        </w:rPr>
        <w:t xml:space="preserve"> подписать </w:t>
      </w:r>
      <w:r w:rsidR="00A8581C" w:rsidRPr="007C76D5">
        <w:rPr>
          <w:rFonts w:ascii="Times New Roman" w:hAnsi="Times New Roman" w:cs="Times New Roman"/>
          <w:sz w:val="24"/>
          <w:szCs w:val="24"/>
        </w:rPr>
        <w:t xml:space="preserve">данный </w:t>
      </w:r>
      <w:r w:rsidRPr="007C76D5">
        <w:rPr>
          <w:rFonts w:ascii="Times New Roman" w:hAnsi="Times New Roman" w:cs="Times New Roman"/>
          <w:sz w:val="24"/>
          <w:szCs w:val="24"/>
        </w:rPr>
        <w:t xml:space="preserve">сертификат. </w:t>
      </w:r>
      <w:r w:rsidR="00A8581C" w:rsidRPr="007C76D5">
        <w:rPr>
          <w:rStyle w:val="FontStyle70"/>
          <w:rFonts w:ascii="Times New Roman" w:hAnsi="Times New Roman"/>
          <w:color w:val="auto"/>
          <w:sz w:val="24"/>
          <w:lang w:val="ru"/>
        </w:rPr>
        <w:t>Данное действие сводит к минимуму возможности для мошеннических кредитных требований</w:t>
      </w:r>
      <w:r w:rsidRPr="007C76D5">
        <w:rPr>
          <w:rFonts w:ascii="Times New Roman" w:hAnsi="Times New Roman" w:cs="Times New Roman"/>
          <w:sz w:val="24"/>
          <w:szCs w:val="24"/>
        </w:rPr>
        <w:t>.</w:t>
      </w:r>
    </w:p>
    <w:p w14:paraId="54C65B14" w14:textId="694EC704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 xml:space="preserve">В </w:t>
      </w:r>
      <w:r w:rsidR="001F1187" w:rsidRPr="007C76D5">
        <w:rPr>
          <w:rFonts w:ascii="Times New Roman" w:hAnsi="Times New Roman" w:cs="Times New Roman"/>
          <w:sz w:val="24"/>
          <w:szCs w:val="24"/>
        </w:rPr>
        <w:t>п</w:t>
      </w:r>
      <w:r w:rsidRPr="007C76D5">
        <w:rPr>
          <w:rFonts w:ascii="Times New Roman" w:hAnsi="Times New Roman" w:cs="Times New Roman"/>
          <w:sz w:val="24"/>
          <w:szCs w:val="24"/>
        </w:rPr>
        <w:t xml:space="preserve">риложении F приводится пример </w:t>
      </w:r>
      <w:r w:rsidR="00A8581C" w:rsidRPr="007C76D5">
        <w:rPr>
          <w:rFonts w:ascii="Times New Roman" w:hAnsi="Times New Roman" w:cs="Times New Roman"/>
          <w:sz w:val="24"/>
          <w:szCs w:val="24"/>
        </w:rPr>
        <w:t>таблицы</w:t>
      </w:r>
      <w:r w:rsidRPr="007C76D5">
        <w:rPr>
          <w:rFonts w:ascii="Times New Roman" w:hAnsi="Times New Roman" w:cs="Times New Roman"/>
          <w:sz w:val="24"/>
          <w:szCs w:val="24"/>
        </w:rPr>
        <w:t xml:space="preserve">, который может использоваться для сертификации и </w:t>
      </w:r>
      <w:proofErr w:type="spellStart"/>
      <w:r w:rsidR="00A8581C" w:rsidRPr="007C76D5">
        <w:rPr>
          <w:rFonts w:ascii="Times New Roman" w:hAnsi="Times New Roman" w:cs="Times New Roman"/>
          <w:sz w:val="24"/>
          <w:szCs w:val="24"/>
        </w:rPr>
        <w:t>несертификации</w:t>
      </w:r>
      <w:proofErr w:type="spellEnd"/>
      <w:r w:rsidR="00A8581C" w:rsidRPr="007C76D5">
        <w:rPr>
          <w:rFonts w:ascii="Times New Roman" w:hAnsi="Times New Roman" w:cs="Times New Roman"/>
          <w:sz w:val="24"/>
          <w:szCs w:val="24"/>
        </w:rPr>
        <w:t xml:space="preserve"> </w:t>
      </w:r>
      <w:r w:rsidRPr="007C76D5">
        <w:rPr>
          <w:rFonts w:ascii="Times New Roman" w:hAnsi="Times New Roman" w:cs="Times New Roman"/>
          <w:sz w:val="24"/>
          <w:szCs w:val="24"/>
        </w:rPr>
        <w:t>платежей.</w:t>
      </w:r>
    </w:p>
    <w:p w14:paraId="58A0E136" w14:textId="77777777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14:paraId="2EECB161" w14:textId="77777777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>A.6 Пояснения к санкциям</w:t>
      </w:r>
    </w:p>
    <w:p w14:paraId="11D77B68" w14:textId="08A177B9" w:rsidR="00EB5470" w:rsidRPr="007C76D5" w:rsidRDefault="00EB5470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14:paraId="495DAB22" w14:textId="70616014" w:rsidR="00A85095" w:rsidRPr="007C76D5" w:rsidRDefault="00A8581C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>В договоре должны быть предусмотрены санкции, если применяется стратегия достижения цели</w:t>
      </w:r>
      <w:proofErr w:type="gramStart"/>
      <w:r w:rsidRPr="007C76D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7C76D5">
        <w:rPr>
          <w:rFonts w:ascii="Times New Roman" w:hAnsi="Times New Roman" w:cs="Times New Roman"/>
          <w:sz w:val="24"/>
          <w:szCs w:val="24"/>
        </w:rPr>
        <w:t xml:space="preserve"> и подрядчик не может обосновать, что </w:t>
      </w:r>
      <w:proofErr w:type="spellStart"/>
      <w:r w:rsidRPr="007C76D5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Pr="007C76D5">
        <w:rPr>
          <w:rFonts w:ascii="Times New Roman" w:hAnsi="Times New Roman" w:cs="Times New Roman"/>
          <w:sz w:val="24"/>
          <w:szCs w:val="24"/>
        </w:rPr>
        <w:t xml:space="preserve"> цели участия в договоре было вызвано количественным недовыполнением, исключением позиций или любой другой причиной, не зависящей от подрядчика, которая может быть приемлема для заказчика. Данный пункт 6 разработан для ограничения риска подрядчика в случае неисполнения договорных обязательств, не зависящих от подрядчика</w:t>
      </w:r>
      <w:r w:rsidR="00A85095" w:rsidRPr="007C76D5">
        <w:rPr>
          <w:rFonts w:ascii="Times New Roman" w:hAnsi="Times New Roman" w:cs="Times New Roman"/>
          <w:sz w:val="24"/>
          <w:szCs w:val="24"/>
        </w:rPr>
        <w:t>.</w:t>
      </w:r>
    </w:p>
    <w:p w14:paraId="297B097A" w14:textId="77777777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14:paraId="702743CA" w14:textId="62AFE04A" w:rsidR="00A85095" w:rsidRPr="007C76D5" w:rsidRDefault="00EB5470" w:rsidP="00A85095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7C76D5">
        <w:rPr>
          <w:rFonts w:ascii="Times New Roman" w:hAnsi="Times New Roman" w:cs="Times New Roman"/>
        </w:rPr>
        <w:t>Примечание –</w:t>
      </w:r>
      <w:r w:rsidR="00A85095" w:rsidRPr="007C76D5">
        <w:rPr>
          <w:rFonts w:ascii="Times New Roman" w:hAnsi="Times New Roman" w:cs="Times New Roman"/>
        </w:rPr>
        <w:t xml:space="preserve"> В случае </w:t>
      </w:r>
      <w:r w:rsidR="00C71ACA" w:rsidRPr="007C76D5">
        <w:rPr>
          <w:rFonts w:ascii="Times New Roman" w:hAnsi="Times New Roman" w:cs="Times New Roman"/>
        </w:rPr>
        <w:t>стратегии достижения цели</w:t>
      </w:r>
      <w:r w:rsidR="00A85095" w:rsidRPr="007C76D5">
        <w:rPr>
          <w:rFonts w:ascii="Times New Roman" w:hAnsi="Times New Roman" w:cs="Times New Roman"/>
        </w:rPr>
        <w:t xml:space="preserve"> B положения пункта 6 не применяются ввиду отсутствия необходимости минимизировать риски подрядчика.</w:t>
      </w:r>
    </w:p>
    <w:p w14:paraId="2D609E9C" w14:textId="77777777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14:paraId="6EB194D2" w14:textId="16E51129" w:rsidR="00A85095" w:rsidRPr="007C76D5" w:rsidRDefault="00B86D88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>Организации, осуществляющие закупки,</w:t>
      </w:r>
      <w:r w:rsidR="00A85095" w:rsidRPr="007C76D5">
        <w:rPr>
          <w:rFonts w:ascii="Times New Roman" w:hAnsi="Times New Roman" w:cs="Times New Roman"/>
          <w:sz w:val="24"/>
          <w:szCs w:val="24"/>
        </w:rPr>
        <w:t xml:space="preserve"> должны принимать соответствующие меры в отношении участников </w:t>
      </w:r>
      <w:r w:rsidR="000265A4" w:rsidRPr="007C76D5">
        <w:rPr>
          <w:rFonts w:ascii="Times New Roman" w:hAnsi="Times New Roman" w:cs="Times New Roman"/>
          <w:sz w:val="24"/>
          <w:szCs w:val="24"/>
        </w:rPr>
        <w:t>конкурса</w:t>
      </w:r>
      <w:r w:rsidR="00A85095" w:rsidRPr="007C76D5">
        <w:rPr>
          <w:rFonts w:ascii="Times New Roman" w:hAnsi="Times New Roman" w:cs="Times New Roman"/>
          <w:sz w:val="24"/>
          <w:szCs w:val="24"/>
        </w:rPr>
        <w:t xml:space="preserve">, которые получают </w:t>
      </w:r>
      <w:r w:rsidR="00D3294C" w:rsidRPr="007C76D5">
        <w:rPr>
          <w:rFonts w:ascii="Times New Roman" w:hAnsi="Times New Roman" w:cs="Times New Roman"/>
          <w:sz w:val="24"/>
          <w:szCs w:val="24"/>
        </w:rPr>
        <w:t>договор</w:t>
      </w:r>
      <w:r w:rsidR="004228A7" w:rsidRPr="007C76D5">
        <w:rPr>
          <w:rFonts w:ascii="Times New Roman" w:hAnsi="Times New Roman" w:cs="Times New Roman"/>
          <w:sz w:val="24"/>
          <w:szCs w:val="24"/>
          <w:lang w:val="kk-KZ"/>
        </w:rPr>
        <w:t>ы</w:t>
      </w:r>
      <w:r w:rsidR="00A85095" w:rsidRPr="007C76D5">
        <w:rPr>
          <w:rFonts w:ascii="Times New Roman" w:hAnsi="Times New Roman" w:cs="Times New Roman"/>
          <w:sz w:val="24"/>
          <w:szCs w:val="24"/>
        </w:rPr>
        <w:t xml:space="preserve"> на мошеннической основе, или в отношении подрядчиков, которые не выполняют свои </w:t>
      </w:r>
      <w:r w:rsidR="00D3294C" w:rsidRPr="007C76D5">
        <w:rPr>
          <w:rFonts w:ascii="Times New Roman" w:hAnsi="Times New Roman" w:cs="Times New Roman"/>
          <w:sz w:val="24"/>
          <w:szCs w:val="24"/>
        </w:rPr>
        <w:t>договор</w:t>
      </w:r>
      <w:r w:rsidR="00A85095" w:rsidRPr="007C76D5">
        <w:rPr>
          <w:rFonts w:ascii="Times New Roman" w:hAnsi="Times New Roman" w:cs="Times New Roman"/>
          <w:sz w:val="24"/>
          <w:szCs w:val="24"/>
        </w:rPr>
        <w:t xml:space="preserve">ные обязательства, связанные с привлечением </w:t>
      </w:r>
      <w:r w:rsidR="00D3294C" w:rsidRPr="007C76D5">
        <w:rPr>
          <w:rFonts w:ascii="Times New Roman" w:hAnsi="Times New Roman" w:cs="Times New Roman"/>
          <w:sz w:val="24"/>
          <w:szCs w:val="24"/>
        </w:rPr>
        <w:t>целевой рабочей силы</w:t>
      </w:r>
      <w:r w:rsidR="00A85095" w:rsidRPr="007C76D5">
        <w:rPr>
          <w:rFonts w:ascii="Times New Roman" w:hAnsi="Times New Roman" w:cs="Times New Roman"/>
          <w:sz w:val="24"/>
          <w:szCs w:val="24"/>
        </w:rPr>
        <w:t xml:space="preserve">. </w:t>
      </w:r>
      <w:r w:rsidRPr="007C76D5">
        <w:rPr>
          <w:rFonts w:ascii="Times New Roman" w:hAnsi="Times New Roman" w:cs="Times New Roman"/>
          <w:sz w:val="24"/>
          <w:szCs w:val="24"/>
        </w:rPr>
        <w:t>Организации, осуществляющие закупки,</w:t>
      </w:r>
      <w:r w:rsidR="00A85095" w:rsidRPr="007C76D5">
        <w:rPr>
          <w:rFonts w:ascii="Times New Roman" w:hAnsi="Times New Roman" w:cs="Times New Roman"/>
          <w:sz w:val="24"/>
          <w:szCs w:val="24"/>
        </w:rPr>
        <w:t xml:space="preserve"> должны иметь в своем распоряжении ряд штрафных санкций и </w:t>
      </w:r>
      <w:r w:rsidR="00C71ACA" w:rsidRPr="007C76D5">
        <w:rPr>
          <w:rFonts w:ascii="Times New Roman" w:hAnsi="Times New Roman" w:cs="Times New Roman"/>
          <w:sz w:val="24"/>
          <w:szCs w:val="24"/>
        </w:rPr>
        <w:t>договорных</w:t>
      </w:r>
      <w:r w:rsidR="00A85095" w:rsidRPr="007C76D5"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 w:rsidR="00A85095" w:rsidRPr="007C76D5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A85095" w:rsidRPr="007C76D5">
        <w:rPr>
          <w:rFonts w:ascii="Times New Roman" w:hAnsi="Times New Roman" w:cs="Times New Roman"/>
          <w:sz w:val="24"/>
          <w:szCs w:val="24"/>
        </w:rPr>
        <w:t>авовой защиты для решения подобных ситуаций, включая</w:t>
      </w:r>
    </w:p>
    <w:p w14:paraId="2DA72770" w14:textId="7512FC2B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>а) возмещение всех причиненных или понесенных затрат, потерь или убытков</w:t>
      </w:r>
      <w:r w:rsidR="001F1187" w:rsidRPr="007C76D5">
        <w:rPr>
          <w:rFonts w:ascii="Times New Roman" w:hAnsi="Times New Roman" w:cs="Times New Roman"/>
          <w:sz w:val="24"/>
          <w:szCs w:val="24"/>
        </w:rPr>
        <w:t>;</w:t>
      </w:r>
    </w:p>
    <w:p w14:paraId="00A0C3F1" w14:textId="73503CFB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 xml:space="preserve">b) аннулирование </w:t>
      </w:r>
      <w:r w:rsidR="00C71ACA" w:rsidRPr="007C76D5">
        <w:rPr>
          <w:rFonts w:ascii="Times New Roman" w:hAnsi="Times New Roman" w:cs="Times New Roman"/>
          <w:sz w:val="24"/>
          <w:szCs w:val="24"/>
        </w:rPr>
        <w:t>договора</w:t>
      </w:r>
      <w:r w:rsidRPr="007C76D5">
        <w:rPr>
          <w:rFonts w:ascii="Times New Roman" w:hAnsi="Times New Roman" w:cs="Times New Roman"/>
          <w:sz w:val="24"/>
          <w:szCs w:val="24"/>
        </w:rPr>
        <w:t>/</w:t>
      </w:r>
      <w:r w:rsidR="000265A4" w:rsidRPr="007C76D5">
        <w:rPr>
          <w:rFonts w:ascii="Times New Roman" w:hAnsi="Times New Roman" w:cs="Times New Roman"/>
          <w:sz w:val="24"/>
          <w:szCs w:val="24"/>
        </w:rPr>
        <w:t>конкурса</w:t>
      </w:r>
      <w:r w:rsidRPr="007C76D5">
        <w:rPr>
          <w:rFonts w:ascii="Times New Roman" w:hAnsi="Times New Roman" w:cs="Times New Roman"/>
          <w:sz w:val="24"/>
          <w:szCs w:val="24"/>
        </w:rPr>
        <w:t xml:space="preserve"> и требование возмещения любых убытков, понесенных в результате необходимости принятия менее благоприятны</w:t>
      </w:r>
      <w:r w:rsidR="006E41D1" w:rsidRPr="007C76D5">
        <w:rPr>
          <w:rFonts w:ascii="Times New Roman" w:hAnsi="Times New Roman" w:cs="Times New Roman"/>
          <w:sz w:val="24"/>
          <w:szCs w:val="24"/>
          <w:lang w:val="kk-KZ"/>
        </w:rPr>
        <w:t>х</w:t>
      </w:r>
      <w:r w:rsidRPr="007C76D5">
        <w:rPr>
          <w:rFonts w:ascii="Times New Roman" w:hAnsi="Times New Roman" w:cs="Times New Roman"/>
          <w:sz w:val="24"/>
          <w:szCs w:val="24"/>
        </w:rPr>
        <w:t xml:space="preserve"> условий для заключения </w:t>
      </w:r>
      <w:r w:rsidR="00C71ACA" w:rsidRPr="007C76D5">
        <w:rPr>
          <w:rFonts w:ascii="Times New Roman" w:hAnsi="Times New Roman" w:cs="Times New Roman"/>
          <w:sz w:val="24"/>
          <w:szCs w:val="24"/>
        </w:rPr>
        <w:t>договора</w:t>
      </w:r>
      <w:r w:rsidR="001F1187" w:rsidRPr="007C76D5">
        <w:rPr>
          <w:rFonts w:ascii="Times New Roman" w:hAnsi="Times New Roman" w:cs="Times New Roman"/>
          <w:sz w:val="24"/>
          <w:szCs w:val="24"/>
        </w:rPr>
        <w:t>;</w:t>
      </w:r>
    </w:p>
    <w:p w14:paraId="32899645" w14:textId="6C68A370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>c) отклонение платежных сертификатов как неполных, если не представлена соответствующая подтверждающая документация</w:t>
      </w:r>
      <w:r w:rsidR="001F1187" w:rsidRPr="007C76D5">
        <w:rPr>
          <w:rFonts w:ascii="Times New Roman" w:hAnsi="Times New Roman" w:cs="Times New Roman"/>
          <w:sz w:val="24"/>
          <w:szCs w:val="24"/>
        </w:rPr>
        <w:t>;</w:t>
      </w:r>
    </w:p>
    <w:p w14:paraId="6356A4DD" w14:textId="0099D1FB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>d) отказ в выдаче актов выполненных работ до тех пор, пока подрядчик не предоставит убедительных доказатель</w:t>
      </w:r>
      <w:proofErr w:type="gramStart"/>
      <w:r w:rsidRPr="007C76D5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7C76D5">
        <w:rPr>
          <w:rFonts w:ascii="Times New Roman" w:hAnsi="Times New Roman" w:cs="Times New Roman"/>
          <w:sz w:val="24"/>
          <w:szCs w:val="24"/>
        </w:rPr>
        <w:t xml:space="preserve">ивлечения </w:t>
      </w:r>
      <w:r w:rsidR="00C71ACA" w:rsidRPr="007C76D5">
        <w:rPr>
          <w:rFonts w:ascii="Times New Roman" w:hAnsi="Times New Roman" w:cs="Times New Roman"/>
          <w:sz w:val="24"/>
          <w:szCs w:val="24"/>
        </w:rPr>
        <w:t>целевой рабочей силы</w:t>
      </w:r>
      <w:r w:rsidR="00A8581C" w:rsidRPr="007C76D5">
        <w:rPr>
          <w:rFonts w:ascii="Times New Roman" w:hAnsi="Times New Roman" w:cs="Times New Roman"/>
          <w:sz w:val="24"/>
          <w:szCs w:val="24"/>
        </w:rPr>
        <w:t xml:space="preserve"> </w:t>
      </w:r>
      <w:r w:rsidRPr="007C76D5">
        <w:rPr>
          <w:rFonts w:ascii="Times New Roman" w:hAnsi="Times New Roman" w:cs="Times New Roman"/>
          <w:sz w:val="24"/>
          <w:szCs w:val="24"/>
        </w:rPr>
        <w:t xml:space="preserve">в соответствии с планом реализации цели участия в </w:t>
      </w:r>
      <w:r w:rsidR="00B07E0F" w:rsidRPr="007C76D5">
        <w:rPr>
          <w:rFonts w:ascii="Times New Roman" w:hAnsi="Times New Roman" w:cs="Times New Roman"/>
          <w:sz w:val="24"/>
          <w:szCs w:val="24"/>
        </w:rPr>
        <w:t>договоре</w:t>
      </w:r>
      <w:r w:rsidR="001F1187" w:rsidRPr="007C76D5">
        <w:rPr>
          <w:rFonts w:ascii="Times New Roman" w:hAnsi="Times New Roman" w:cs="Times New Roman"/>
          <w:sz w:val="24"/>
          <w:szCs w:val="24"/>
        </w:rPr>
        <w:t>;</w:t>
      </w:r>
    </w:p>
    <w:p w14:paraId="0DFFA8CA" w14:textId="6BAA0AB4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 xml:space="preserve">e) наложение финансовых санкций, превышающих финансовое преимущество, рассчитанное на момент оценки </w:t>
      </w:r>
      <w:r w:rsidR="007B7F99" w:rsidRPr="007C76D5">
        <w:rPr>
          <w:rFonts w:ascii="Times New Roman" w:hAnsi="Times New Roman" w:cs="Times New Roman"/>
          <w:sz w:val="24"/>
          <w:szCs w:val="24"/>
        </w:rPr>
        <w:t>заявок на участие в конкурсе</w:t>
      </w:r>
      <w:r w:rsidRPr="007C76D5">
        <w:rPr>
          <w:rFonts w:ascii="Times New Roman" w:hAnsi="Times New Roman" w:cs="Times New Roman"/>
          <w:sz w:val="24"/>
          <w:szCs w:val="24"/>
        </w:rPr>
        <w:t xml:space="preserve">, или затраты на соблюдение </w:t>
      </w:r>
      <w:r w:rsidR="00C71ACA" w:rsidRPr="007C76D5">
        <w:rPr>
          <w:rFonts w:ascii="Times New Roman" w:hAnsi="Times New Roman" w:cs="Times New Roman"/>
          <w:sz w:val="24"/>
          <w:szCs w:val="24"/>
        </w:rPr>
        <w:t>договорных</w:t>
      </w:r>
      <w:r w:rsidRPr="007C76D5">
        <w:rPr>
          <w:rFonts w:ascii="Times New Roman" w:hAnsi="Times New Roman" w:cs="Times New Roman"/>
          <w:sz w:val="24"/>
          <w:szCs w:val="24"/>
        </w:rPr>
        <w:t xml:space="preserve"> обязательств</w:t>
      </w:r>
      <w:r w:rsidR="001F1187" w:rsidRPr="007C76D5">
        <w:rPr>
          <w:rFonts w:ascii="Times New Roman" w:hAnsi="Times New Roman" w:cs="Times New Roman"/>
          <w:sz w:val="24"/>
          <w:szCs w:val="24"/>
        </w:rPr>
        <w:t>;</w:t>
      </w:r>
    </w:p>
    <w:p w14:paraId="23FAF7CB" w14:textId="31F1525D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>f) ограничение прав подрядчика и его акционеров и директоров на получени</w:t>
      </w:r>
      <w:r w:rsidR="00A8581C" w:rsidRPr="007C76D5">
        <w:rPr>
          <w:rFonts w:ascii="Times New Roman" w:hAnsi="Times New Roman" w:cs="Times New Roman"/>
          <w:sz w:val="24"/>
          <w:szCs w:val="24"/>
        </w:rPr>
        <w:t>е</w:t>
      </w:r>
      <w:r w:rsidRPr="007C76D5">
        <w:rPr>
          <w:rFonts w:ascii="Times New Roman" w:hAnsi="Times New Roman" w:cs="Times New Roman"/>
          <w:sz w:val="24"/>
          <w:szCs w:val="24"/>
        </w:rPr>
        <w:t xml:space="preserve"> дальнейших </w:t>
      </w:r>
      <w:r w:rsidR="00B07E0F" w:rsidRPr="007C76D5">
        <w:rPr>
          <w:rFonts w:ascii="Times New Roman" w:hAnsi="Times New Roman" w:cs="Times New Roman"/>
          <w:sz w:val="24"/>
          <w:szCs w:val="24"/>
        </w:rPr>
        <w:t>договоров</w:t>
      </w:r>
      <w:r w:rsidRPr="007C76D5">
        <w:rPr>
          <w:rFonts w:ascii="Times New Roman" w:hAnsi="Times New Roman" w:cs="Times New Roman"/>
          <w:sz w:val="24"/>
          <w:szCs w:val="24"/>
        </w:rPr>
        <w:t xml:space="preserve"> от организации</w:t>
      </w:r>
      <w:r w:rsidR="00A8581C" w:rsidRPr="007C76D5">
        <w:rPr>
          <w:rFonts w:ascii="Times New Roman" w:hAnsi="Times New Roman" w:cs="Times New Roman"/>
          <w:sz w:val="24"/>
          <w:szCs w:val="24"/>
        </w:rPr>
        <w:t>, осуществляющей закупки,</w:t>
      </w:r>
      <w:r w:rsidRPr="007C76D5">
        <w:rPr>
          <w:rFonts w:ascii="Times New Roman" w:hAnsi="Times New Roman" w:cs="Times New Roman"/>
          <w:sz w:val="24"/>
          <w:szCs w:val="24"/>
        </w:rPr>
        <w:t xml:space="preserve"> в течение определенного периода времени.</w:t>
      </w:r>
    </w:p>
    <w:p w14:paraId="6E00F93D" w14:textId="19AC8A58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>Санкции должны носит</w:t>
      </w:r>
      <w:r w:rsidR="00A8581C" w:rsidRPr="007C76D5">
        <w:rPr>
          <w:rFonts w:ascii="Times New Roman" w:hAnsi="Times New Roman" w:cs="Times New Roman"/>
          <w:sz w:val="24"/>
          <w:szCs w:val="24"/>
        </w:rPr>
        <w:t>ь</w:t>
      </w:r>
      <w:r w:rsidRPr="007C76D5">
        <w:rPr>
          <w:rFonts w:ascii="Times New Roman" w:hAnsi="Times New Roman" w:cs="Times New Roman"/>
          <w:sz w:val="24"/>
          <w:szCs w:val="24"/>
        </w:rPr>
        <w:t xml:space="preserve"> в достаточной мере дисциплинирующий характер, чтобы стимулировать соблюдение требований. Начисляя баллы для оценки </w:t>
      </w:r>
      <w:r w:rsidR="007B7F99" w:rsidRPr="007C76D5">
        <w:rPr>
          <w:rFonts w:ascii="Times New Roman" w:hAnsi="Times New Roman" w:cs="Times New Roman"/>
          <w:sz w:val="24"/>
          <w:szCs w:val="24"/>
        </w:rPr>
        <w:t>заявки на участие в конкурсе</w:t>
      </w:r>
      <w:r w:rsidRPr="007C76D5">
        <w:rPr>
          <w:rFonts w:ascii="Times New Roman" w:hAnsi="Times New Roman" w:cs="Times New Roman"/>
          <w:sz w:val="24"/>
          <w:szCs w:val="24"/>
        </w:rPr>
        <w:t xml:space="preserve">, </w:t>
      </w:r>
      <w:r w:rsidR="00087560" w:rsidRPr="007C76D5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7C76D5">
        <w:rPr>
          <w:rFonts w:ascii="Times New Roman" w:hAnsi="Times New Roman" w:cs="Times New Roman"/>
          <w:sz w:val="24"/>
          <w:szCs w:val="24"/>
        </w:rPr>
        <w:t xml:space="preserve">следить за тем, чтобы санкция не была более привлекательной, чем соблюдение требований, например, размер штрафа за несоблюдение требований был меньше, чем конкурентное преимущество, полученное за счет баллов оценки </w:t>
      </w:r>
      <w:r w:rsidR="007B7F99" w:rsidRPr="007C76D5">
        <w:rPr>
          <w:rFonts w:ascii="Times New Roman" w:hAnsi="Times New Roman" w:cs="Times New Roman"/>
          <w:sz w:val="24"/>
          <w:szCs w:val="24"/>
        </w:rPr>
        <w:t>заявки на участие в конкурсе</w:t>
      </w:r>
      <w:r w:rsidRPr="007C76D5">
        <w:rPr>
          <w:rFonts w:ascii="Times New Roman" w:hAnsi="Times New Roman" w:cs="Times New Roman"/>
          <w:sz w:val="24"/>
          <w:szCs w:val="24"/>
        </w:rPr>
        <w:t>.</w:t>
      </w:r>
    </w:p>
    <w:p w14:paraId="366698D7" w14:textId="77777777" w:rsidR="00A85095" w:rsidRPr="007C76D5" w:rsidRDefault="00A85095" w:rsidP="00A85095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14:paraId="53088D32" w14:textId="31BE8FCB" w:rsidR="00B86D3C" w:rsidRPr="007C76D5" w:rsidRDefault="00EB5470" w:rsidP="00A85095">
      <w:pPr>
        <w:widowControl/>
        <w:autoSpaceDE/>
        <w:autoSpaceDN/>
        <w:adjustRightInd/>
      </w:pPr>
      <w:r w:rsidRPr="007C76D5">
        <w:rPr>
          <w:rFonts w:ascii="Times New Roman" w:hAnsi="Times New Roman" w:cs="Times New Roman"/>
        </w:rPr>
        <w:t>Примечание –</w:t>
      </w:r>
      <w:r w:rsidR="00A85095" w:rsidRPr="007C76D5">
        <w:rPr>
          <w:rFonts w:ascii="Times New Roman" w:hAnsi="Times New Roman" w:cs="Times New Roman"/>
        </w:rPr>
        <w:t xml:space="preserve"> </w:t>
      </w:r>
      <w:r w:rsidR="00646A94" w:rsidRPr="007C76D5">
        <w:rPr>
          <w:rFonts w:ascii="Times New Roman" w:hAnsi="Times New Roman" w:cs="Times New Roman"/>
        </w:rPr>
        <w:t>Зачастую з</w:t>
      </w:r>
      <w:r w:rsidR="00A85095" w:rsidRPr="007C76D5">
        <w:rPr>
          <w:rFonts w:ascii="Times New Roman" w:hAnsi="Times New Roman" w:cs="Times New Roman"/>
        </w:rPr>
        <w:t xml:space="preserve">аказчик не заинтересован в </w:t>
      </w:r>
      <w:r w:rsidR="00646A94" w:rsidRPr="007C76D5">
        <w:rPr>
          <w:rFonts w:ascii="Times New Roman" w:hAnsi="Times New Roman" w:cs="Times New Roman"/>
        </w:rPr>
        <w:t>аннулировании</w:t>
      </w:r>
      <w:r w:rsidR="00A85095" w:rsidRPr="007C76D5">
        <w:rPr>
          <w:rFonts w:ascii="Times New Roman" w:hAnsi="Times New Roman" w:cs="Times New Roman"/>
        </w:rPr>
        <w:t xml:space="preserve"> </w:t>
      </w:r>
      <w:r w:rsidR="00C71ACA" w:rsidRPr="007C76D5">
        <w:rPr>
          <w:rFonts w:ascii="Times New Roman" w:hAnsi="Times New Roman" w:cs="Times New Roman"/>
        </w:rPr>
        <w:t>договора</w:t>
      </w:r>
      <w:r w:rsidR="00A8581C" w:rsidRPr="007C76D5">
        <w:rPr>
          <w:rFonts w:ascii="Times New Roman" w:hAnsi="Times New Roman" w:cs="Times New Roman"/>
        </w:rPr>
        <w:t>, и н</w:t>
      </w:r>
      <w:r w:rsidR="00A85095" w:rsidRPr="007C76D5">
        <w:rPr>
          <w:rFonts w:ascii="Times New Roman" w:hAnsi="Times New Roman" w:cs="Times New Roman"/>
        </w:rPr>
        <w:t xml:space="preserve">аложение финансовых штрафов часто является наиболее практичной санкцией, </w:t>
      </w:r>
      <w:r w:rsidR="00646A94" w:rsidRPr="007C76D5">
        <w:rPr>
          <w:rFonts w:ascii="Times New Roman" w:hAnsi="Times New Roman" w:cs="Times New Roman"/>
        </w:rPr>
        <w:t>если</w:t>
      </w:r>
      <w:r w:rsidR="00A85095" w:rsidRPr="007C76D5">
        <w:rPr>
          <w:rFonts w:ascii="Times New Roman" w:hAnsi="Times New Roman" w:cs="Times New Roman"/>
        </w:rPr>
        <w:t xml:space="preserve"> законодательство </w:t>
      </w:r>
      <w:r w:rsidR="00A8581C" w:rsidRPr="007C76D5">
        <w:rPr>
          <w:rFonts w:ascii="Times New Roman" w:hAnsi="Times New Roman" w:cs="Times New Roman"/>
        </w:rPr>
        <w:t xml:space="preserve">разрешает </w:t>
      </w:r>
      <w:r w:rsidR="00A85095" w:rsidRPr="007C76D5">
        <w:rPr>
          <w:rFonts w:ascii="Times New Roman" w:hAnsi="Times New Roman" w:cs="Times New Roman"/>
        </w:rPr>
        <w:t>заказчику вычитать неустойку из сумм, причитающихся подрядчику.</w:t>
      </w:r>
      <w:r w:rsidR="00A4048C" w:rsidRPr="007C76D5">
        <w:br w:type="page"/>
      </w:r>
    </w:p>
    <w:p w14:paraId="0839DB92" w14:textId="77777777" w:rsidR="00B86D3C" w:rsidRPr="007C76D5" w:rsidRDefault="00B86D3C" w:rsidP="00B86D3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  <w:proofErr w:type="gramStart"/>
      <w:r w:rsidRPr="007C76D5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</w:p>
    <w:p w14:paraId="2EA9155B" w14:textId="5BE79F4D" w:rsidR="00B86D3C" w:rsidRPr="007C76D5" w:rsidRDefault="00B86D3C" w:rsidP="00B86D3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C76D5">
        <w:rPr>
          <w:rFonts w:ascii="Times New Roman" w:hAnsi="Times New Roman" w:cs="Times New Roman"/>
          <w:i/>
          <w:sz w:val="24"/>
          <w:szCs w:val="24"/>
        </w:rPr>
        <w:t>(информационное)</w:t>
      </w:r>
    </w:p>
    <w:p w14:paraId="27A50912" w14:textId="77777777" w:rsidR="00B86D3C" w:rsidRPr="007C76D5" w:rsidRDefault="00B86D3C" w:rsidP="00B86D3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597EF1C" w14:textId="769F276C" w:rsidR="0004251F" w:rsidRPr="007C76D5" w:rsidRDefault="0004251F" w:rsidP="0004251F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Подготовка </w:t>
      </w:r>
      <w:r w:rsidR="00B07E0F" w:rsidRPr="007C76D5">
        <w:rPr>
          <w:rFonts w:ascii="Times New Roman" w:hAnsi="Times New Roman" w:cs="Times New Roman"/>
          <w:b/>
          <w:bCs/>
          <w:sz w:val="24"/>
          <w:szCs w:val="24"/>
        </w:rPr>
        <w:t>целевых данных</w:t>
      </w:r>
      <w:r w:rsidRPr="007C76D5">
        <w:rPr>
          <w:rFonts w:ascii="Times New Roman" w:hAnsi="Times New Roman" w:cs="Times New Roman"/>
          <w:b/>
          <w:bCs/>
          <w:sz w:val="24"/>
          <w:szCs w:val="24"/>
        </w:rPr>
        <w:t xml:space="preserve">, связанных с настоящим стандартом, </w:t>
      </w:r>
    </w:p>
    <w:p w14:paraId="6E05ECD7" w14:textId="7890C9BA" w:rsidR="00B86D3C" w:rsidRPr="007C76D5" w:rsidRDefault="0004251F" w:rsidP="0004251F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sz w:val="24"/>
          <w:szCs w:val="24"/>
        </w:rPr>
        <w:t>для включения в объем работ</w:t>
      </w:r>
    </w:p>
    <w:p w14:paraId="3DAF4F1E" w14:textId="77777777" w:rsidR="0004251F" w:rsidRPr="007C76D5" w:rsidRDefault="0004251F" w:rsidP="0004251F">
      <w:pPr>
        <w:widowControl/>
        <w:autoSpaceDE/>
        <w:autoSpaceDN/>
        <w:adjustRightInd/>
        <w:ind w:firstLine="0"/>
        <w:jc w:val="center"/>
        <w:rPr>
          <w:sz w:val="24"/>
          <w:szCs w:val="24"/>
        </w:rPr>
      </w:pPr>
    </w:p>
    <w:p w14:paraId="14935C28" w14:textId="068BFFC4" w:rsidR="0004251F" w:rsidRPr="007C76D5" w:rsidRDefault="00B07E0F" w:rsidP="0004251F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>Целевые данные</w:t>
      </w:r>
      <w:r w:rsidR="0004251F" w:rsidRPr="007C76D5">
        <w:rPr>
          <w:rFonts w:ascii="Times New Roman" w:hAnsi="Times New Roman" w:cs="Times New Roman"/>
          <w:sz w:val="24"/>
          <w:szCs w:val="24"/>
        </w:rPr>
        <w:t xml:space="preserve"> составляют </w:t>
      </w:r>
      <w:r w:rsidR="00C31677" w:rsidRPr="007C76D5">
        <w:rPr>
          <w:rFonts w:ascii="Times New Roman" w:hAnsi="Times New Roman" w:cs="Times New Roman"/>
          <w:sz w:val="24"/>
          <w:szCs w:val="24"/>
        </w:rPr>
        <w:t xml:space="preserve">неотъемлемую </w:t>
      </w:r>
      <w:r w:rsidR="0004251F" w:rsidRPr="007C76D5">
        <w:rPr>
          <w:rFonts w:ascii="Times New Roman" w:hAnsi="Times New Roman" w:cs="Times New Roman"/>
          <w:sz w:val="24"/>
          <w:szCs w:val="24"/>
        </w:rPr>
        <w:t>часть настоящего стандарта; без таких данных требования будут неполными.</w:t>
      </w:r>
    </w:p>
    <w:p w14:paraId="5F0987ED" w14:textId="2BDC6EF8" w:rsidR="00B86D3C" w:rsidRPr="007C76D5" w:rsidRDefault="0004251F" w:rsidP="0004251F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 xml:space="preserve">Формат для </w:t>
      </w:r>
      <w:r w:rsidR="00B07E0F" w:rsidRPr="007C76D5">
        <w:rPr>
          <w:rFonts w:ascii="Times New Roman" w:hAnsi="Times New Roman" w:cs="Times New Roman"/>
          <w:sz w:val="24"/>
          <w:szCs w:val="24"/>
        </w:rPr>
        <w:t>целевых данных</w:t>
      </w:r>
      <w:r w:rsidRPr="007C76D5">
        <w:rPr>
          <w:rFonts w:ascii="Times New Roman" w:hAnsi="Times New Roman" w:cs="Times New Roman"/>
          <w:sz w:val="24"/>
          <w:szCs w:val="24"/>
        </w:rPr>
        <w:t xml:space="preserve"> разработан таким образом, чтобы быть совместимым с указаниями, приведенными в приложении</w:t>
      </w:r>
      <w:proofErr w:type="gramStart"/>
      <w:r w:rsidRPr="007C76D5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7C76D5">
        <w:rPr>
          <w:rFonts w:ascii="Times New Roman" w:hAnsi="Times New Roman" w:cs="Times New Roman"/>
          <w:sz w:val="24"/>
          <w:szCs w:val="24"/>
        </w:rPr>
        <w:t xml:space="preserve"> стандарта ISO 10845-2:2011. </w:t>
      </w:r>
      <w:r w:rsidR="00B07E0F" w:rsidRPr="007C76D5">
        <w:rPr>
          <w:rFonts w:ascii="Times New Roman" w:hAnsi="Times New Roman" w:cs="Times New Roman"/>
          <w:sz w:val="24"/>
          <w:szCs w:val="24"/>
        </w:rPr>
        <w:t>Целевые данные</w:t>
      </w:r>
      <w:r w:rsidRPr="007C76D5">
        <w:rPr>
          <w:rFonts w:ascii="Times New Roman" w:hAnsi="Times New Roman" w:cs="Times New Roman"/>
          <w:sz w:val="24"/>
          <w:szCs w:val="24"/>
        </w:rPr>
        <w:t xml:space="preserve"> следует включить в объем работ или </w:t>
      </w:r>
      <w:r w:rsidR="00DA6185" w:rsidRPr="007C76D5">
        <w:rPr>
          <w:rFonts w:ascii="Times New Roman" w:hAnsi="Times New Roman" w:cs="Times New Roman"/>
          <w:sz w:val="24"/>
          <w:szCs w:val="24"/>
        </w:rPr>
        <w:t>таблицу оценки</w:t>
      </w:r>
      <w:r w:rsidRPr="007C76D5">
        <w:rPr>
          <w:rFonts w:ascii="Times New Roman" w:hAnsi="Times New Roman" w:cs="Times New Roman"/>
          <w:sz w:val="24"/>
          <w:szCs w:val="24"/>
        </w:rPr>
        <w:t xml:space="preserve"> </w:t>
      </w:r>
      <w:r w:rsidR="007B7F99" w:rsidRPr="007C76D5">
        <w:rPr>
          <w:rFonts w:ascii="Times New Roman" w:hAnsi="Times New Roman" w:cs="Times New Roman"/>
          <w:sz w:val="24"/>
          <w:szCs w:val="24"/>
        </w:rPr>
        <w:t>заявок на участие в конкурсе</w:t>
      </w:r>
      <w:r w:rsidRPr="007C76D5">
        <w:rPr>
          <w:rFonts w:ascii="Times New Roman" w:hAnsi="Times New Roman" w:cs="Times New Roman"/>
          <w:sz w:val="24"/>
          <w:szCs w:val="24"/>
        </w:rPr>
        <w:t>, как показано в таблице B.1.</w:t>
      </w:r>
    </w:p>
    <w:p w14:paraId="135E81B0" w14:textId="77777777" w:rsidR="00A1042D" w:rsidRPr="007C76D5" w:rsidRDefault="00A1042D" w:rsidP="00A1042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14:paraId="2FF8CCE1" w14:textId="26782A1F" w:rsidR="00A1042D" w:rsidRPr="007C76D5" w:rsidRDefault="00A1042D" w:rsidP="00A1042D">
      <w:pPr>
        <w:pStyle w:val="Style9"/>
        <w:widowControl/>
        <w:jc w:val="center"/>
        <w:rPr>
          <w:rStyle w:val="FontStyle66"/>
          <w:rFonts w:ascii="Times New Roman" w:hAnsi="Times New Roman" w:cs="Times New Roman"/>
          <w:color w:val="auto"/>
          <w:sz w:val="24"/>
          <w:lang w:val="ru" w:eastAsia="en-US"/>
        </w:rPr>
      </w:pPr>
      <w:r w:rsidRPr="007C76D5">
        <w:rPr>
          <w:rStyle w:val="FontStyle66"/>
          <w:rFonts w:ascii="Times New Roman" w:hAnsi="Times New Roman" w:cs="Times New Roman"/>
          <w:color w:val="auto"/>
          <w:sz w:val="24"/>
          <w:lang w:val="ru" w:eastAsia="en-US"/>
        </w:rPr>
        <w:t xml:space="preserve">Таблица В.1 – </w:t>
      </w:r>
      <w:r w:rsidR="0004251F" w:rsidRPr="007C76D5">
        <w:rPr>
          <w:rStyle w:val="FontStyle66"/>
          <w:rFonts w:ascii="Times New Roman" w:hAnsi="Times New Roman" w:cs="Times New Roman"/>
          <w:color w:val="auto"/>
          <w:sz w:val="24"/>
          <w:lang w:val="ru" w:eastAsia="en-US"/>
        </w:rPr>
        <w:t xml:space="preserve">Включение </w:t>
      </w:r>
      <w:r w:rsidR="00C31677" w:rsidRPr="007C76D5">
        <w:rPr>
          <w:rStyle w:val="FontStyle66"/>
          <w:rFonts w:ascii="Times New Roman" w:hAnsi="Times New Roman" w:cs="Times New Roman"/>
          <w:color w:val="auto"/>
          <w:sz w:val="24"/>
          <w:lang w:val="ru" w:eastAsia="en-US"/>
        </w:rPr>
        <w:t>настоящего стандарта</w:t>
      </w:r>
      <w:r w:rsidR="0004251F" w:rsidRPr="007C76D5">
        <w:rPr>
          <w:rStyle w:val="FontStyle66"/>
          <w:rFonts w:ascii="Times New Roman" w:hAnsi="Times New Roman" w:cs="Times New Roman"/>
          <w:color w:val="auto"/>
          <w:sz w:val="24"/>
          <w:lang w:val="ru" w:eastAsia="en-US"/>
        </w:rPr>
        <w:t xml:space="preserve"> в объем работ</w:t>
      </w:r>
    </w:p>
    <w:p w14:paraId="359EFCDC" w14:textId="77777777" w:rsidR="00A1042D" w:rsidRPr="007C76D5" w:rsidRDefault="00A1042D" w:rsidP="00A1042D">
      <w:pPr>
        <w:pStyle w:val="Style9"/>
        <w:widowControl/>
        <w:jc w:val="center"/>
        <w:rPr>
          <w:rStyle w:val="FontStyle66"/>
          <w:rFonts w:ascii="Times New Roman" w:hAnsi="Times New Roman" w:cs="Times New Roman"/>
          <w:color w:val="auto"/>
          <w:sz w:val="24"/>
          <w:lang w:eastAsia="en-US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58"/>
        <w:gridCol w:w="1671"/>
        <w:gridCol w:w="1562"/>
        <w:gridCol w:w="4465"/>
      </w:tblGrid>
      <w:tr w:rsidR="007C76D5" w:rsidRPr="007C76D5" w14:paraId="5AB78A9C" w14:textId="77777777" w:rsidTr="0004251F">
        <w:trPr>
          <w:trHeight w:val="374"/>
          <w:jc w:val="center"/>
        </w:trPr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14:paraId="11D812D9" w14:textId="77777777" w:rsidR="0004251F" w:rsidRPr="007C76D5" w:rsidRDefault="0004251F" w:rsidP="00B07E0F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14:paraId="2957D245" w14:textId="77777777" w:rsidR="0004251F" w:rsidRPr="007C76D5" w:rsidRDefault="0004251F" w:rsidP="00B07E0F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Аспект</w:t>
            </w:r>
          </w:p>
        </w:tc>
        <w:tc>
          <w:tcPr>
            <w:tcW w:w="602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92A66D4" w14:textId="77777777" w:rsidR="0004251F" w:rsidRPr="007C76D5" w:rsidRDefault="0004251F" w:rsidP="00B07E0F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Пояснения</w:t>
            </w:r>
          </w:p>
        </w:tc>
      </w:tr>
      <w:tr w:rsidR="007C76D5" w:rsidRPr="007C76D5" w14:paraId="576A124B" w14:textId="77777777" w:rsidTr="0004251F">
        <w:trPr>
          <w:trHeight w:val="1391"/>
          <w:jc w:val="center"/>
        </w:trPr>
        <w:tc>
          <w:tcPr>
            <w:tcW w:w="1658" w:type="dxa"/>
            <w:vMerge w:val="restart"/>
            <w:tcBorders>
              <w:top w:val="doub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4E4D7A55" w14:textId="77777777" w:rsidR="0004251F" w:rsidRPr="007C76D5" w:rsidRDefault="0004251F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Процедуры закупок</w:t>
            </w:r>
          </w:p>
        </w:tc>
        <w:tc>
          <w:tcPr>
            <w:tcW w:w="1671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0D5AEBCB" w14:textId="77777777" w:rsidR="0004251F" w:rsidRPr="007C76D5" w:rsidRDefault="0004251F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Участие целевых групп</w:t>
            </w:r>
          </w:p>
        </w:tc>
        <w:tc>
          <w:tcPr>
            <w:tcW w:w="6027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48736" w14:textId="651688FF" w:rsidR="0004251F" w:rsidRPr="007C76D5" w:rsidRDefault="0004251F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Применимы следующие части </w:t>
            </w:r>
            <w:r w:rsidR="00C157FE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ISO 10845 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и связанные с ними </w:t>
            </w:r>
            <w:r w:rsidR="00B07E0F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целевые данные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:</w:t>
            </w:r>
          </w:p>
          <w:p w14:paraId="529412DC" w14:textId="77777777" w:rsidR="0004251F" w:rsidRPr="007C76D5" w:rsidRDefault="0004251F" w:rsidP="00B07E0F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1) ISO 10845-...</w:t>
            </w:r>
          </w:p>
          <w:p w14:paraId="15A45FA9" w14:textId="77777777" w:rsidR="0004251F" w:rsidRPr="007C76D5" w:rsidRDefault="0004251F" w:rsidP="00B07E0F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2) ISO 10845-...</w:t>
            </w:r>
          </w:p>
          <w:p w14:paraId="5DF692C9" w14:textId="6F6038BC" w:rsidR="0004251F" w:rsidRPr="007C76D5" w:rsidRDefault="0004251F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Соответствующие </w:t>
            </w:r>
            <w:r w:rsidR="00B07E0F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целевые данные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следующие:</w:t>
            </w:r>
          </w:p>
        </w:tc>
      </w:tr>
      <w:tr w:rsidR="007C76D5" w:rsidRPr="007C76D5" w14:paraId="69E6E408" w14:textId="77777777" w:rsidTr="0004251F">
        <w:trPr>
          <w:trHeight w:val="1003"/>
          <w:jc w:val="center"/>
        </w:trPr>
        <w:tc>
          <w:tcPr>
            <w:tcW w:w="1658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B4CA8F5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  <w:p w14:paraId="66FA6D15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3037B3AB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  <w:p w14:paraId="63F47652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6C0168" w14:textId="596D8A58" w:rsidR="0004251F" w:rsidRPr="007C76D5" w:rsidRDefault="00B07E0F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Целевые данные</w:t>
            </w:r>
            <w:r w:rsidR="0004251F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относящиеся к ISO 10845-...</w:t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EAF8D" w14:textId="77777777" w:rsidR="0004251F" w:rsidRPr="007C76D5" w:rsidRDefault="0004251F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Важные данные:</w:t>
            </w:r>
          </w:p>
          <w:p w14:paraId="4D21739D" w14:textId="77777777" w:rsidR="0004251F" w:rsidRPr="007C76D5" w:rsidRDefault="0004251F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Требования к</w:t>
            </w:r>
            <w:proofErr w:type="gramStart"/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............  ......................</w:t>
            </w:r>
            <w:proofErr w:type="gramEnd"/>
          </w:p>
          <w:p w14:paraId="175D1B24" w14:textId="77777777" w:rsidR="0004251F" w:rsidRPr="007C76D5" w:rsidRDefault="0004251F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Требования к</w:t>
            </w:r>
            <w:proofErr w:type="gramStart"/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............  ......................</w:t>
            </w:r>
            <w:proofErr w:type="gramEnd"/>
          </w:p>
        </w:tc>
      </w:tr>
      <w:tr w:rsidR="007C76D5" w:rsidRPr="007C76D5" w14:paraId="344D20AF" w14:textId="77777777" w:rsidTr="0004251F">
        <w:trPr>
          <w:trHeight w:val="1008"/>
          <w:jc w:val="center"/>
        </w:trPr>
        <w:tc>
          <w:tcPr>
            <w:tcW w:w="1658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9C6EA56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  <w:p w14:paraId="3F18C081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339DF7D8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  <w:p w14:paraId="4E39F149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A52DD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  <w:p w14:paraId="7B79BDDA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53EAC" w14:textId="77777777" w:rsidR="0004251F" w:rsidRPr="007C76D5" w:rsidRDefault="0004251F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Изменения:</w:t>
            </w:r>
          </w:p>
          <w:p w14:paraId="14F2044F" w14:textId="5A5F7906" w:rsidR="0004251F" w:rsidRPr="007C76D5" w:rsidRDefault="0004251F" w:rsidP="00B07E0F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1).....................................................................</w:t>
            </w:r>
          </w:p>
          <w:p w14:paraId="239C0A8A" w14:textId="206F82D7" w:rsidR="0004251F" w:rsidRPr="007C76D5" w:rsidRDefault="0004251F" w:rsidP="00B07E0F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2).....................................................................</w:t>
            </w:r>
          </w:p>
        </w:tc>
      </w:tr>
      <w:tr w:rsidR="007C76D5" w:rsidRPr="007C76D5" w14:paraId="63B3A061" w14:textId="77777777" w:rsidTr="0004251F">
        <w:trPr>
          <w:trHeight w:val="672"/>
          <w:jc w:val="center"/>
        </w:trPr>
        <w:tc>
          <w:tcPr>
            <w:tcW w:w="1658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DEB972B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</w:p>
          <w:p w14:paraId="22130BF0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FBDBC52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</w:p>
          <w:p w14:paraId="3CEE703A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44421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</w:p>
          <w:p w14:paraId="15C65E6A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0B35D" w14:textId="77777777" w:rsidR="0004251F" w:rsidRPr="007C76D5" w:rsidRDefault="0004251F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Дополнительные положения:</w:t>
            </w:r>
          </w:p>
          <w:p w14:paraId="5F8DF317" w14:textId="163C9D41" w:rsidR="0004251F" w:rsidRPr="007C76D5" w:rsidRDefault="0004251F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1).....................................................................</w:t>
            </w:r>
          </w:p>
        </w:tc>
      </w:tr>
      <w:tr w:rsidR="0004251F" w:rsidRPr="007C76D5" w14:paraId="427F8A82" w14:textId="77777777" w:rsidTr="0004251F">
        <w:trPr>
          <w:trHeight w:val="178"/>
          <w:jc w:val="center"/>
        </w:trPr>
        <w:tc>
          <w:tcPr>
            <w:tcW w:w="16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1CA012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</w:p>
          <w:p w14:paraId="4E35D5E3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5B4F58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</w:p>
          <w:p w14:paraId="03FF8956" w14:textId="77777777" w:rsidR="0004251F" w:rsidRPr="007C76D5" w:rsidRDefault="0004251F" w:rsidP="00B07E0F">
            <w:pPr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6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45BB8" w14:textId="77777777" w:rsidR="0004251F" w:rsidRPr="007C76D5" w:rsidRDefault="0004251F" w:rsidP="00B07E0F">
            <w:pPr>
              <w:pStyle w:val="Style1"/>
              <w:widowControl/>
              <w:rPr>
                <w:rFonts w:ascii="Times New Roman" w:hAnsi="Times New Roman" w:cs="Times New Roman"/>
                <w:bCs/>
              </w:rPr>
            </w:pPr>
          </w:p>
        </w:tc>
      </w:tr>
    </w:tbl>
    <w:p w14:paraId="50185C55" w14:textId="7AD98883" w:rsidR="000B7B89" w:rsidRPr="007C76D5" w:rsidRDefault="000B7B89">
      <w:pPr>
        <w:rPr>
          <w:rFonts w:ascii="Times New Roman" w:hAnsi="Times New Roman" w:cs="Times New Roman"/>
          <w:sz w:val="24"/>
          <w:szCs w:val="24"/>
        </w:rPr>
      </w:pPr>
    </w:p>
    <w:p w14:paraId="1ED6CB09" w14:textId="5A612A28" w:rsidR="0004251F" w:rsidRPr="007C76D5" w:rsidRDefault="0004251F">
      <w:pPr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 xml:space="preserve">Разработать </w:t>
      </w:r>
      <w:r w:rsidR="00B07E0F" w:rsidRPr="007C76D5">
        <w:rPr>
          <w:rFonts w:ascii="Times New Roman" w:hAnsi="Times New Roman" w:cs="Times New Roman"/>
          <w:sz w:val="24"/>
          <w:szCs w:val="24"/>
        </w:rPr>
        <w:t>целевые данные</w:t>
      </w:r>
      <w:r w:rsidRPr="007C76D5">
        <w:rPr>
          <w:rFonts w:ascii="Times New Roman" w:hAnsi="Times New Roman" w:cs="Times New Roman"/>
          <w:sz w:val="24"/>
          <w:szCs w:val="24"/>
        </w:rPr>
        <w:t xml:space="preserve"> на основе содержания таблицы B.2.</w:t>
      </w:r>
    </w:p>
    <w:p w14:paraId="202E4EED" w14:textId="13AC34C4" w:rsidR="00F56023" w:rsidRPr="007C76D5" w:rsidRDefault="00F56023">
      <w:pPr>
        <w:widowControl/>
        <w:autoSpaceDE/>
        <w:autoSpaceDN/>
        <w:adjustRightInd/>
        <w:ind w:firstLine="0"/>
        <w:jc w:val="left"/>
      </w:pPr>
    </w:p>
    <w:p w14:paraId="0B5441B6" w14:textId="77777777" w:rsidR="00C31677" w:rsidRPr="007C76D5" w:rsidRDefault="00C31677">
      <w:pPr>
        <w:widowControl/>
        <w:autoSpaceDE/>
        <w:autoSpaceDN/>
        <w:adjustRightInd/>
        <w:ind w:firstLine="0"/>
        <w:jc w:val="left"/>
      </w:pPr>
    </w:p>
    <w:p w14:paraId="13528F10" w14:textId="77777777" w:rsidR="00C31677" w:rsidRPr="007C76D5" w:rsidRDefault="00C31677">
      <w:pPr>
        <w:widowControl/>
        <w:autoSpaceDE/>
        <w:autoSpaceDN/>
        <w:adjustRightInd/>
        <w:ind w:firstLine="0"/>
        <w:jc w:val="left"/>
      </w:pPr>
    </w:p>
    <w:p w14:paraId="41B4B45B" w14:textId="77777777" w:rsidR="00C31677" w:rsidRPr="007C76D5" w:rsidRDefault="00C31677">
      <w:pPr>
        <w:widowControl/>
        <w:autoSpaceDE/>
        <w:autoSpaceDN/>
        <w:adjustRightInd/>
        <w:ind w:firstLine="0"/>
        <w:jc w:val="left"/>
      </w:pPr>
    </w:p>
    <w:p w14:paraId="2872D12F" w14:textId="77777777" w:rsidR="00C31677" w:rsidRPr="007C76D5" w:rsidRDefault="00C31677">
      <w:pPr>
        <w:widowControl/>
        <w:autoSpaceDE/>
        <w:autoSpaceDN/>
        <w:adjustRightInd/>
        <w:ind w:firstLine="0"/>
        <w:jc w:val="left"/>
      </w:pPr>
    </w:p>
    <w:p w14:paraId="0960A325" w14:textId="77777777" w:rsidR="00C31677" w:rsidRPr="007C76D5" w:rsidRDefault="00C31677">
      <w:pPr>
        <w:widowControl/>
        <w:autoSpaceDE/>
        <w:autoSpaceDN/>
        <w:adjustRightInd/>
        <w:ind w:firstLine="0"/>
        <w:jc w:val="left"/>
      </w:pPr>
    </w:p>
    <w:p w14:paraId="2743A612" w14:textId="77777777" w:rsidR="00C31677" w:rsidRPr="007C76D5" w:rsidRDefault="00C31677">
      <w:pPr>
        <w:widowControl/>
        <w:autoSpaceDE/>
        <w:autoSpaceDN/>
        <w:adjustRightInd/>
        <w:ind w:firstLine="0"/>
        <w:jc w:val="left"/>
      </w:pPr>
    </w:p>
    <w:p w14:paraId="7FFECC4E" w14:textId="77777777" w:rsidR="00C31677" w:rsidRPr="007C76D5" w:rsidRDefault="00C31677">
      <w:pPr>
        <w:widowControl/>
        <w:autoSpaceDE/>
        <w:autoSpaceDN/>
        <w:adjustRightInd/>
        <w:ind w:firstLine="0"/>
        <w:jc w:val="left"/>
      </w:pPr>
    </w:p>
    <w:p w14:paraId="22991765" w14:textId="77777777" w:rsidR="00C31677" w:rsidRPr="007C76D5" w:rsidRDefault="00C31677">
      <w:pPr>
        <w:widowControl/>
        <w:autoSpaceDE/>
        <w:autoSpaceDN/>
        <w:adjustRightInd/>
        <w:ind w:firstLine="0"/>
        <w:jc w:val="left"/>
      </w:pPr>
    </w:p>
    <w:p w14:paraId="0693AB41" w14:textId="77777777" w:rsidR="00C31677" w:rsidRPr="007C76D5" w:rsidRDefault="00C31677">
      <w:pPr>
        <w:widowControl/>
        <w:autoSpaceDE/>
        <w:autoSpaceDN/>
        <w:adjustRightInd/>
        <w:ind w:firstLine="0"/>
        <w:jc w:val="left"/>
      </w:pPr>
    </w:p>
    <w:p w14:paraId="2D052195" w14:textId="77777777" w:rsidR="00C31677" w:rsidRPr="007C76D5" w:rsidRDefault="00C31677">
      <w:pPr>
        <w:widowControl/>
        <w:autoSpaceDE/>
        <w:autoSpaceDN/>
        <w:adjustRightInd/>
        <w:ind w:firstLine="0"/>
        <w:jc w:val="left"/>
      </w:pPr>
    </w:p>
    <w:p w14:paraId="67A23299" w14:textId="77777777" w:rsidR="00C31677" w:rsidRPr="007C76D5" w:rsidRDefault="00C31677">
      <w:pPr>
        <w:widowControl/>
        <w:autoSpaceDE/>
        <w:autoSpaceDN/>
        <w:adjustRightInd/>
        <w:ind w:firstLine="0"/>
        <w:jc w:val="left"/>
      </w:pPr>
    </w:p>
    <w:p w14:paraId="52303E38" w14:textId="77777777" w:rsidR="00C31677" w:rsidRPr="007C76D5" w:rsidRDefault="00C31677">
      <w:pPr>
        <w:widowControl/>
        <w:autoSpaceDE/>
        <w:autoSpaceDN/>
        <w:adjustRightInd/>
        <w:ind w:firstLine="0"/>
        <w:jc w:val="left"/>
      </w:pPr>
    </w:p>
    <w:p w14:paraId="4C5F3178" w14:textId="77777777" w:rsidR="00C31677" w:rsidRPr="007C76D5" w:rsidRDefault="00C31677">
      <w:pPr>
        <w:widowControl/>
        <w:autoSpaceDE/>
        <w:autoSpaceDN/>
        <w:adjustRightInd/>
        <w:ind w:firstLine="0"/>
        <w:jc w:val="left"/>
      </w:pPr>
    </w:p>
    <w:p w14:paraId="471827DD" w14:textId="77777777" w:rsidR="00C31677" w:rsidRPr="007C76D5" w:rsidRDefault="00C31677">
      <w:pPr>
        <w:widowControl/>
        <w:autoSpaceDE/>
        <w:autoSpaceDN/>
        <w:adjustRightInd/>
        <w:ind w:firstLine="0"/>
        <w:jc w:val="left"/>
      </w:pPr>
    </w:p>
    <w:p w14:paraId="6EDC605D" w14:textId="77777777" w:rsidR="00C31677" w:rsidRPr="007C76D5" w:rsidRDefault="00C31677">
      <w:pPr>
        <w:widowControl/>
        <w:autoSpaceDE/>
        <w:autoSpaceDN/>
        <w:adjustRightInd/>
        <w:ind w:firstLine="0"/>
        <w:jc w:val="left"/>
      </w:pPr>
    </w:p>
    <w:p w14:paraId="1B8B9977" w14:textId="77777777" w:rsidR="00C31677" w:rsidRPr="007C76D5" w:rsidRDefault="00C31677">
      <w:pPr>
        <w:widowControl/>
        <w:autoSpaceDE/>
        <w:autoSpaceDN/>
        <w:adjustRightInd/>
        <w:ind w:firstLine="0"/>
        <w:jc w:val="left"/>
      </w:pPr>
    </w:p>
    <w:p w14:paraId="5177BF27" w14:textId="77777777" w:rsidR="00CB41DB" w:rsidRPr="007C76D5" w:rsidRDefault="00CB41DB">
      <w:pPr>
        <w:widowControl/>
        <w:autoSpaceDE/>
        <w:autoSpaceDN/>
        <w:adjustRightInd/>
        <w:ind w:firstLine="0"/>
        <w:jc w:val="left"/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  <w:br w:type="page"/>
      </w:r>
    </w:p>
    <w:p w14:paraId="067EFCB7" w14:textId="48070C82" w:rsidR="00CE52F0" w:rsidRPr="007C76D5" w:rsidRDefault="00CE52F0" w:rsidP="00CE52F0">
      <w:pPr>
        <w:pStyle w:val="Style16"/>
        <w:widowControl/>
        <w:jc w:val="center"/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Таблица B.2 – </w:t>
      </w:r>
      <w:r w:rsidR="00B07E0F" w:rsidRPr="007C76D5"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  <w:t>Целевые данные</w:t>
      </w:r>
      <w:r w:rsidRPr="007C76D5"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связанные с </w:t>
      </w:r>
      <w:r w:rsidR="000F7BFC" w:rsidRPr="007C76D5">
        <w:rPr>
          <w:rFonts w:ascii="Times New Roman" w:hAnsi="Times New Roman" w:cs="Times New Roman"/>
          <w:b/>
          <w:bCs/>
          <w:lang w:eastAsia="en-US"/>
        </w:rPr>
        <w:t>настоящим стандартом</w:t>
      </w:r>
    </w:p>
    <w:p w14:paraId="61CDFEDA" w14:textId="3105C606" w:rsidR="00CE52F0" w:rsidRPr="007C76D5" w:rsidRDefault="00CE52F0" w:rsidP="00CE52F0">
      <w:pPr>
        <w:pStyle w:val="Style16"/>
        <w:widowControl/>
        <w:jc w:val="center"/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33"/>
        <w:gridCol w:w="807"/>
        <w:gridCol w:w="4316"/>
      </w:tblGrid>
      <w:tr w:rsidR="007C76D5" w:rsidRPr="007C76D5" w14:paraId="4130EB77" w14:textId="77777777" w:rsidTr="002942B7">
        <w:trPr>
          <w:trHeight w:val="365"/>
          <w:jc w:val="center"/>
        </w:trPr>
        <w:tc>
          <w:tcPr>
            <w:tcW w:w="42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0B19E18" w14:textId="03CBF936" w:rsidR="002942B7" w:rsidRPr="007C76D5" w:rsidRDefault="002942B7" w:rsidP="002942B7">
            <w:pPr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Целевые данные, связанные с</w:t>
            </w:r>
            <w:r w:rsidRPr="007C76D5">
              <w:rPr>
                <w:rStyle w:val="FontStyle11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7C76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настоящим стандартом</w:t>
            </w:r>
          </w:p>
        </w:tc>
        <w:tc>
          <w:tcPr>
            <w:tcW w:w="5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ADF9A" w14:textId="77777777" w:rsidR="002942B7" w:rsidRPr="007C76D5" w:rsidRDefault="002942B7" w:rsidP="00B07E0F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Руководящие указания</w:t>
            </w:r>
          </w:p>
        </w:tc>
      </w:tr>
      <w:tr w:rsidR="007C76D5" w:rsidRPr="007C76D5" w14:paraId="45BFECBB" w14:textId="77777777" w:rsidTr="00E61590">
        <w:trPr>
          <w:trHeight w:val="562"/>
          <w:jc w:val="center"/>
        </w:trPr>
        <w:tc>
          <w:tcPr>
            <w:tcW w:w="4233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475A175" w14:textId="77777777" w:rsidR="002942B7" w:rsidRPr="007C76D5" w:rsidRDefault="002942B7" w:rsidP="00B07E0F">
            <w:pPr>
              <w:widowControl/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FBFB921" w14:textId="77777777" w:rsidR="002942B7" w:rsidRPr="007C76D5" w:rsidRDefault="002942B7" w:rsidP="00B07E0F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Пункт №</w:t>
            </w:r>
          </w:p>
        </w:tc>
        <w:tc>
          <w:tcPr>
            <w:tcW w:w="43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92E069A" w14:textId="77777777" w:rsidR="002942B7" w:rsidRPr="007C76D5" w:rsidRDefault="002942B7" w:rsidP="00B07E0F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Рассмотрение</w:t>
            </w:r>
          </w:p>
        </w:tc>
      </w:tr>
      <w:tr w:rsidR="007C76D5" w:rsidRPr="007C76D5" w14:paraId="1168FF5B" w14:textId="77777777" w:rsidTr="002942B7">
        <w:trPr>
          <w:trHeight w:val="157"/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990E8" w14:textId="77777777" w:rsidR="00CE52F0" w:rsidRPr="007C76D5" w:rsidRDefault="00CE52F0" w:rsidP="00B07E0F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bCs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Важные данные</w:t>
            </w:r>
          </w:p>
        </w:tc>
      </w:tr>
      <w:tr w:rsidR="007C76D5" w:rsidRPr="007C76D5" w14:paraId="41FAFE14" w14:textId="77777777" w:rsidTr="00C157FE">
        <w:trPr>
          <w:trHeight w:val="974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190F44" w14:textId="77777777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Представитель заказчика.........................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6B68F0" w14:textId="77777777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2.6</w:t>
            </w:r>
          </w:p>
        </w:tc>
        <w:tc>
          <w:tcPr>
            <w:tcW w:w="43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A592BC" w14:textId="2A81B853" w:rsidR="00CE52F0" w:rsidRPr="007C76D5" w:rsidRDefault="00CE52F0" w:rsidP="00C31677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</w:t>
            </w:r>
            <w:r w:rsidR="00C31677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ФИО 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или наименование представителя заказчика (обычно </w:t>
            </w:r>
            <w:r w:rsidR="00C31677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ФИО 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лица, ответственного за администрирование </w:t>
            </w:r>
            <w:r w:rsidR="00C71ACA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договора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например, инженера, руководителя проекта или главного агента).</w:t>
            </w:r>
          </w:p>
        </w:tc>
      </w:tr>
      <w:tr w:rsidR="007C76D5" w:rsidRPr="007C76D5" w14:paraId="05289CF5" w14:textId="77777777" w:rsidTr="002942B7">
        <w:trPr>
          <w:trHeight w:val="602"/>
          <w:jc w:val="center"/>
        </w:trPr>
        <w:tc>
          <w:tcPr>
            <w:tcW w:w="423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F21F8E" w14:textId="4D890465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Целев</w:t>
            </w:r>
            <w:r w:rsidR="00C31677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ая область</w:t>
            </w:r>
          </w:p>
          <w:p w14:paraId="67B15FB4" w14:textId="7A60C6E2" w:rsidR="00CE52F0" w:rsidRPr="007C76D5" w:rsidRDefault="00CE52F0" w:rsidP="00421377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Целевой район 1 – это географическая область</w:t>
            </w:r>
            <w:r w:rsidR="002942B7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="009F5EDB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kk-KZ" w:eastAsia="en-US"/>
              </w:rPr>
              <w:t>подлежащая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под юрисдикцию</w:t>
            </w:r>
            <w:r w:rsidR="002942B7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………….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B1636B" w14:textId="77777777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2.9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3FD059" w14:textId="2075607E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Определить целевой район при упоминании в определении </w:t>
            </w:r>
            <w:r w:rsidR="00D3294C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целевой рабочей силы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7C76D5" w:rsidRPr="007C76D5" w14:paraId="4C1F9632" w14:textId="77777777" w:rsidTr="002942B7">
        <w:trPr>
          <w:trHeight w:val="908"/>
          <w:jc w:val="center"/>
        </w:trPr>
        <w:tc>
          <w:tcPr>
            <w:tcW w:w="42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A2672" w14:textId="6DBABD64" w:rsidR="00CE52F0" w:rsidRPr="007C76D5" w:rsidRDefault="00CE52F0" w:rsidP="00421377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Целевой район 2 – это географическая область, исключая целевой район 1, </w:t>
            </w:r>
            <w:r w:rsidR="009F5EDB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kk-KZ" w:eastAsia="en-US"/>
              </w:rPr>
              <w:t>подлежащий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под юрисдикцию............</w:t>
            </w:r>
          </w:p>
        </w:tc>
        <w:tc>
          <w:tcPr>
            <w:tcW w:w="8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182CF" w14:textId="77777777" w:rsidR="00CE52F0" w:rsidRPr="007C76D5" w:rsidRDefault="00CE52F0" w:rsidP="00B07E0F">
            <w:pPr>
              <w:pStyle w:val="Style1"/>
              <w:widowControl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41D2A" w14:textId="77777777" w:rsidR="00CE52F0" w:rsidRPr="007C76D5" w:rsidRDefault="00CE52F0" w:rsidP="00B07E0F">
            <w:pPr>
              <w:pStyle w:val="Style1"/>
              <w:widowControl/>
              <w:rPr>
                <w:rFonts w:ascii="Times New Roman" w:hAnsi="Times New Roman" w:cs="Times New Roman"/>
                <w:bCs/>
              </w:rPr>
            </w:pPr>
          </w:p>
        </w:tc>
      </w:tr>
      <w:tr w:rsidR="007C76D5" w:rsidRPr="007C76D5" w14:paraId="6A76E136" w14:textId="77777777" w:rsidTr="002942B7">
        <w:trPr>
          <w:trHeight w:val="640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1D002" w14:textId="6E89F24F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Целевой район 3 – это географическая область, которая относится к</w:t>
            </w:r>
            <w:proofErr w:type="gramStart"/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...................... </w:t>
            </w:r>
            <w:proofErr w:type="gramEnd"/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провинции.</w:t>
            </w:r>
          </w:p>
        </w:tc>
        <w:tc>
          <w:tcPr>
            <w:tcW w:w="8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5C061" w14:textId="77777777" w:rsidR="00CE52F0" w:rsidRPr="007C76D5" w:rsidRDefault="00CE52F0" w:rsidP="00B07E0F">
            <w:pPr>
              <w:pStyle w:val="Style1"/>
              <w:widowControl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2398F" w14:textId="77777777" w:rsidR="00CE52F0" w:rsidRPr="007C76D5" w:rsidRDefault="00CE52F0" w:rsidP="00B07E0F">
            <w:pPr>
              <w:pStyle w:val="Style1"/>
              <w:widowControl/>
              <w:rPr>
                <w:rFonts w:ascii="Times New Roman" w:hAnsi="Times New Roman" w:cs="Times New Roman"/>
                <w:bCs/>
              </w:rPr>
            </w:pPr>
          </w:p>
        </w:tc>
      </w:tr>
      <w:tr w:rsidR="007C76D5" w:rsidRPr="007C76D5" w14:paraId="68947259" w14:textId="77777777" w:rsidTr="009B1D3C">
        <w:trPr>
          <w:trHeight w:val="3883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AD2A5" w14:textId="3D21B91C" w:rsidR="00CE52F0" w:rsidRPr="007C76D5" w:rsidRDefault="00AF3435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Целевая рабочая сила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F1B6" w14:textId="77777777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2.8</w:t>
            </w:r>
          </w:p>
        </w:tc>
        <w:tc>
          <w:tcPr>
            <w:tcW w:w="4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8B100" w14:textId="51C73D1D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Определить </w:t>
            </w:r>
            <w:r w:rsidR="00C71ACA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целев</w:t>
            </w:r>
            <w:r w:rsidR="00C31677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ую</w:t>
            </w:r>
            <w:r w:rsidR="00C71ACA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рабоч</w:t>
            </w:r>
            <w:r w:rsidR="00C31677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ую</w:t>
            </w:r>
            <w:r w:rsidR="00C71ACA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сил</w:t>
            </w:r>
            <w:r w:rsidR="00C31677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 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(см. A.2.1), например</w:t>
            </w:r>
          </w:p>
          <w:p w14:paraId="45BA9055" w14:textId="703C1CEB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.......... граждане, постоянно проживающие в целевом районе и получающие заработную плату и надбавки в размере</w:t>
            </w:r>
            <w:r w:rsidR="002942B7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менее</w:t>
            </w:r>
            <w:proofErr w:type="gramStart"/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.................... </w:t>
            </w:r>
            <w:proofErr w:type="gramEnd"/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в час. Физические лица должны подтвердить свои претензии на такое место проживания на основе идентификации и ассоциации с членами сообщества, проживающими в целевом районе, и их признания.</w:t>
            </w:r>
          </w:p>
          <w:p w14:paraId="213FEF56" w14:textId="77777777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Лица, которые</w:t>
            </w:r>
          </w:p>
          <w:p w14:paraId="2CCD83A5" w14:textId="6380687C" w:rsidR="00CE52F0" w:rsidRPr="007C76D5" w:rsidRDefault="00CE52F0" w:rsidP="00B07E0F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a) не работали более 100 дней в течение года, предшествующего их трудовому </w:t>
            </w:r>
            <w:r w:rsidR="00B07E0F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договору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; и</w:t>
            </w:r>
          </w:p>
          <w:p w14:paraId="63401CC4" w14:textId="77777777" w:rsidR="00CE52F0" w:rsidRPr="007C76D5" w:rsidRDefault="00CE52F0" w:rsidP="00B07E0F">
            <w:pPr>
              <w:pStyle w:val="Style4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b) проживают в пределах границ    и ...</w:t>
            </w:r>
          </w:p>
          <w:p w14:paraId="2D9C8483" w14:textId="77777777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признаны</w:t>
            </w:r>
            <w:proofErr w:type="gramEnd"/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таковыми руководящим комитетом по проекту.</w:t>
            </w:r>
          </w:p>
        </w:tc>
      </w:tr>
      <w:tr w:rsidR="00CE52F0" w:rsidRPr="007C76D5" w14:paraId="319958E5" w14:textId="77777777" w:rsidTr="009B1D3C">
        <w:trPr>
          <w:trHeight w:val="557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F3BB97" w14:textId="3F74142B" w:rsidR="00CE52F0" w:rsidRPr="007C76D5" w:rsidRDefault="00CE52F0" w:rsidP="002942B7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Стратегия </w:t>
            </w:r>
            <w:r w:rsidR="00AF3435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достижения цели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........................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061FB" w14:textId="77777777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2.10</w:t>
            </w:r>
          </w:p>
        </w:tc>
        <w:tc>
          <w:tcPr>
            <w:tcW w:w="43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6B90A8" w14:textId="49A94FA6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применимую стратегию </w:t>
            </w:r>
            <w:r w:rsidR="00B07E0F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достижения цели</w:t>
            </w:r>
            <w:proofErr w:type="gramStart"/>
            <w:r w:rsidR="00B07E0F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или B, в зависимости от использования </w:t>
            </w:r>
            <w:r w:rsidR="003F668D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цель участия 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в </w:t>
            </w:r>
            <w:r w:rsidR="00B07E0F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договоре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</w:tbl>
    <w:p w14:paraId="70DA86B8" w14:textId="1401DFE1" w:rsidR="002942B7" w:rsidRPr="007C76D5" w:rsidRDefault="002942B7"/>
    <w:p w14:paraId="26F67CE7" w14:textId="77777777" w:rsidR="002942B7" w:rsidRPr="007C76D5" w:rsidRDefault="002942B7">
      <w:pPr>
        <w:widowControl/>
        <w:autoSpaceDE/>
        <w:autoSpaceDN/>
        <w:adjustRightInd/>
        <w:ind w:firstLine="0"/>
        <w:jc w:val="left"/>
      </w:pPr>
      <w:r w:rsidRPr="007C76D5">
        <w:br w:type="page"/>
      </w:r>
    </w:p>
    <w:p w14:paraId="66959855" w14:textId="05E699E5" w:rsidR="002942B7" w:rsidRPr="007C76D5" w:rsidRDefault="002942B7" w:rsidP="002942B7">
      <w:pPr>
        <w:ind w:firstLine="0"/>
        <w:jc w:val="center"/>
        <w:rPr>
          <w:rFonts w:ascii="Times New Roman" w:hAnsi="Times New Roman" w:cs="Times New Roman"/>
          <w:i/>
          <w:sz w:val="24"/>
        </w:rPr>
      </w:pPr>
      <w:r w:rsidRPr="007C76D5">
        <w:rPr>
          <w:rFonts w:ascii="Times New Roman" w:hAnsi="Times New Roman" w:cs="Times New Roman"/>
          <w:i/>
          <w:sz w:val="24"/>
        </w:rPr>
        <w:t>Продолжение таблицы В.2</w:t>
      </w:r>
    </w:p>
    <w:p w14:paraId="188DF240" w14:textId="77777777" w:rsidR="002942B7" w:rsidRPr="007C76D5" w:rsidRDefault="002942B7" w:rsidP="002942B7">
      <w:pPr>
        <w:ind w:firstLine="0"/>
        <w:jc w:val="center"/>
        <w:rPr>
          <w:rFonts w:ascii="Times New Roman" w:hAnsi="Times New Roman" w:cs="Times New Roman"/>
          <w:i/>
          <w:sz w:val="24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33"/>
        <w:gridCol w:w="807"/>
        <w:gridCol w:w="4316"/>
      </w:tblGrid>
      <w:tr w:rsidR="007C76D5" w:rsidRPr="007C76D5" w14:paraId="0F69EC58" w14:textId="77777777" w:rsidTr="00E61590">
        <w:trPr>
          <w:trHeight w:val="365"/>
          <w:jc w:val="center"/>
        </w:trPr>
        <w:tc>
          <w:tcPr>
            <w:tcW w:w="42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F8D9A3" w14:textId="77777777" w:rsidR="002942B7" w:rsidRPr="007C76D5" w:rsidRDefault="002942B7" w:rsidP="00E61590">
            <w:pPr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Целевые данные, связанные с</w:t>
            </w:r>
            <w:r w:rsidRPr="007C76D5">
              <w:rPr>
                <w:rStyle w:val="FontStyle11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7C76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настоящим стандартом</w:t>
            </w:r>
          </w:p>
        </w:tc>
        <w:tc>
          <w:tcPr>
            <w:tcW w:w="5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234A2" w14:textId="77777777" w:rsidR="002942B7" w:rsidRPr="007C76D5" w:rsidRDefault="002942B7" w:rsidP="00E61590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Руководящие указания</w:t>
            </w:r>
          </w:p>
        </w:tc>
      </w:tr>
      <w:tr w:rsidR="007C76D5" w:rsidRPr="007C76D5" w14:paraId="7A33EF46" w14:textId="77777777" w:rsidTr="00E61590">
        <w:trPr>
          <w:trHeight w:val="562"/>
          <w:jc w:val="center"/>
        </w:trPr>
        <w:tc>
          <w:tcPr>
            <w:tcW w:w="4233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D9C9600" w14:textId="77777777" w:rsidR="002942B7" w:rsidRPr="007C76D5" w:rsidRDefault="002942B7" w:rsidP="00E61590">
            <w:pPr>
              <w:widowControl/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B337A62" w14:textId="77777777" w:rsidR="002942B7" w:rsidRPr="007C76D5" w:rsidRDefault="002942B7" w:rsidP="00E61590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Пункт №</w:t>
            </w:r>
          </w:p>
        </w:tc>
        <w:tc>
          <w:tcPr>
            <w:tcW w:w="43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0EAC928" w14:textId="77777777" w:rsidR="002942B7" w:rsidRPr="007C76D5" w:rsidRDefault="002942B7" w:rsidP="00E61590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Рассмотрение</w:t>
            </w:r>
          </w:p>
        </w:tc>
      </w:tr>
      <w:tr w:rsidR="007C76D5" w:rsidRPr="007C76D5" w14:paraId="503227D6" w14:textId="77777777" w:rsidTr="00E61590">
        <w:trPr>
          <w:trHeight w:val="3603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F41731" w14:textId="02DD5288" w:rsidR="00C157FE" w:rsidRPr="007C76D5" w:rsidRDefault="00C157FE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Цель участия в договоре</w:t>
            </w:r>
            <w:proofErr w:type="gramStart"/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...................%.</w:t>
            </w:r>
            <w:proofErr w:type="gramEnd"/>
          </w:p>
          <w:p w14:paraId="492A9003" w14:textId="77777777" w:rsidR="00C157FE" w:rsidRPr="007C76D5" w:rsidRDefault="00C157FE" w:rsidP="00B07E0F">
            <w:pPr>
              <w:pStyle w:val="Style5"/>
              <w:widowControl/>
              <w:rPr>
                <w:rStyle w:val="FontStyle13"/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3"/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или</w:t>
            </w:r>
          </w:p>
          <w:p w14:paraId="72FB44B0" w14:textId="77777777" w:rsidR="00C157FE" w:rsidRPr="007C76D5" w:rsidRDefault="00C157F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  <w:p w14:paraId="2C8704B5" w14:textId="77777777" w:rsidR="00C157FE" w:rsidRPr="007C76D5" w:rsidRDefault="00C157F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kk-KZ" w:eastAsia="en-US"/>
              </w:rPr>
            </w:pPr>
          </w:p>
          <w:p w14:paraId="563E5299" w14:textId="77777777" w:rsidR="00295F64" w:rsidRPr="007C76D5" w:rsidRDefault="00295F64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kk-KZ" w:eastAsia="en-US"/>
              </w:rPr>
            </w:pPr>
          </w:p>
          <w:p w14:paraId="08066D5D" w14:textId="77777777" w:rsidR="00C157FE" w:rsidRPr="007C76D5" w:rsidRDefault="00C157F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Цель участия в договоре указана в таблице оценки заявки на участие в конкурсе.</w:t>
            </w:r>
          </w:p>
          <w:p w14:paraId="799E39DC" w14:textId="77777777" w:rsidR="00C157FE" w:rsidRPr="007C76D5" w:rsidRDefault="00C157FE" w:rsidP="00B07E0F">
            <w:pPr>
              <w:pStyle w:val="Style5"/>
              <w:widowControl/>
              <w:rPr>
                <w:rStyle w:val="FontStyle13"/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3"/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или</w:t>
            </w:r>
          </w:p>
          <w:p w14:paraId="461EAC26" w14:textId="77777777" w:rsidR="00C157FE" w:rsidRPr="007C76D5" w:rsidRDefault="00C157FE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Цель участия в договоре указывается в объеме работ или графике сотрудничества.</w:t>
            </w:r>
          </w:p>
          <w:p w14:paraId="00E39B6F" w14:textId="21BF1821" w:rsidR="00C157FE" w:rsidRPr="007C76D5" w:rsidRDefault="00C157FE" w:rsidP="00B07E0F">
            <w:pPr>
              <w:pStyle w:val="Style5"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3"/>
                <w:rFonts w:ascii="Times New Roman" w:hAnsi="Times New Roman" w:cs="Times New Roman"/>
                <w:bCs/>
                <w:color w:val="auto"/>
                <w:sz w:val="24"/>
                <w:szCs w:val="24"/>
                <w:lang w:eastAsia="en-US"/>
              </w:rPr>
              <w:t>или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CEAAB8" w14:textId="77777777" w:rsidR="00C157FE" w:rsidRPr="007C76D5" w:rsidRDefault="00C157FE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3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7833EE" w14:textId="3F265F3B" w:rsidR="00C157FE" w:rsidRPr="007C76D5" w:rsidRDefault="00C157FE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цель участия в договоре, при наличии, которая применяется к договору, или документ, в котором указана применимая цель участия в договоре.</w:t>
            </w:r>
          </w:p>
          <w:p w14:paraId="7CE5A35F" w14:textId="77777777" w:rsidR="00C157FE" w:rsidRPr="007C76D5" w:rsidRDefault="00C157FE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Выбрать соответствующее утверждение в зависимости от желаемого достижения и стратегии достижения цели.</w:t>
            </w:r>
          </w:p>
          <w:p w14:paraId="19C33700" w14:textId="77777777" w:rsidR="00C157FE" w:rsidRPr="007C76D5" w:rsidRDefault="00C157FE" w:rsidP="00B07E0F">
            <w:pPr>
              <w:pStyle w:val="Style3"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  <w:p w14:paraId="6B6D03A8" w14:textId="10B95C1D" w:rsidR="00C157FE" w:rsidRPr="007C76D5" w:rsidRDefault="00C157FE" w:rsidP="00B07E0F">
            <w:pPr>
              <w:pStyle w:val="Style3"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Убедиться, что цели участия в конкурсном договоре являются частью предложения, если они не отражены в графике, подлежащем возврату, который включен в объем работ по договору.</w:t>
            </w:r>
          </w:p>
        </w:tc>
      </w:tr>
      <w:tr w:rsidR="007C76D5" w:rsidRPr="007C76D5" w14:paraId="5D3A1686" w14:textId="77777777" w:rsidTr="00E61590">
        <w:trPr>
          <w:trHeight w:val="349"/>
          <w:jc w:val="center"/>
        </w:trPr>
        <w:tc>
          <w:tcPr>
            <w:tcW w:w="42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948A0" w14:textId="37C166DE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Для данного </w:t>
            </w:r>
            <w:r w:rsidR="00C71ACA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договора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не установлена конкретная цель участия в </w:t>
            </w:r>
            <w:r w:rsidR="00B07E0F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договоре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3D886" w14:textId="77777777" w:rsidR="00CE52F0" w:rsidRPr="007C76D5" w:rsidRDefault="00CE52F0" w:rsidP="00B07E0F">
            <w:pPr>
              <w:pStyle w:val="Style1"/>
              <w:widowControl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66192" w14:textId="77777777" w:rsidR="00CE52F0" w:rsidRPr="007C76D5" w:rsidRDefault="00CE52F0" w:rsidP="00B07E0F">
            <w:pPr>
              <w:pStyle w:val="Style1"/>
              <w:widowControl/>
              <w:rPr>
                <w:rFonts w:ascii="Times New Roman" w:hAnsi="Times New Roman" w:cs="Times New Roman"/>
                <w:bCs/>
              </w:rPr>
            </w:pPr>
          </w:p>
        </w:tc>
      </w:tr>
      <w:tr w:rsidR="007C76D5" w:rsidRPr="007C76D5" w14:paraId="055E910B" w14:textId="77777777" w:rsidTr="002942B7">
        <w:trPr>
          <w:trHeight w:val="677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7EEF85" w14:textId="77777777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Применяются следующие взвешенные значения:</w:t>
            </w:r>
          </w:p>
          <w:p w14:paraId="58B776D0" w14:textId="119425E6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1 </w:t>
            </w:r>
            <w:r w:rsidR="00AF3435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Целевая рабочая сила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кроме молодежи и женщин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55FDEE" w14:textId="77777777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43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FB4A4F" w14:textId="77777777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Если не указано, по умолчанию принимается значение 1.</w:t>
            </w:r>
          </w:p>
        </w:tc>
      </w:tr>
      <w:tr w:rsidR="007C76D5" w:rsidRPr="007C76D5" w14:paraId="112EA3FC" w14:textId="77777777" w:rsidTr="00E61590">
        <w:trPr>
          <w:trHeight w:val="175"/>
          <w:jc w:val="center"/>
        </w:trPr>
        <w:tc>
          <w:tcPr>
            <w:tcW w:w="42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F0C65" w14:textId="7B7E9476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2 </w:t>
            </w:r>
            <w:r w:rsidR="00AF3435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Целевая рабочая сила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(молодежь)</w:t>
            </w:r>
          </w:p>
        </w:tc>
        <w:tc>
          <w:tcPr>
            <w:tcW w:w="8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B3769" w14:textId="77777777" w:rsidR="00CE52F0" w:rsidRPr="007C76D5" w:rsidRDefault="00CE52F0" w:rsidP="00B07E0F">
            <w:pPr>
              <w:pStyle w:val="Style1"/>
              <w:widowControl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9A43D" w14:textId="77777777" w:rsidR="00CE52F0" w:rsidRPr="007C76D5" w:rsidRDefault="00CE52F0" w:rsidP="00B07E0F">
            <w:pPr>
              <w:pStyle w:val="Style1"/>
              <w:widowControl/>
              <w:rPr>
                <w:rFonts w:ascii="Times New Roman" w:hAnsi="Times New Roman" w:cs="Times New Roman"/>
                <w:bCs/>
              </w:rPr>
            </w:pPr>
          </w:p>
        </w:tc>
      </w:tr>
      <w:tr w:rsidR="007C76D5" w:rsidRPr="007C76D5" w14:paraId="5AE16941" w14:textId="77777777" w:rsidTr="00E61590">
        <w:trPr>
          <w:trHeight w:val="123"/>
          <w:jc w:val="center"/>
        </w:trPr>
        <w:tc>
          <w:tcPr>
            <w:tcW w:w="42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5BCA2" w14:textId="42125DA4" w:rsidR="00CE52F0" w:rsidRPr="007C76D5" w:rsidRDefault="00CE52F0" w:rsidP="00B07E0F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3 </w:t>
            </w:r>
            <w:r w:rsidR="00AF3435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Целевая рабочая сила</w:t>
            </w: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(женщины)</w:t>
            </w:r>
          </w:p>
        </w:tc>
        <w:tc>
          <w:tcPr>
            <w:tcW w:w="8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274A3" w14:textId="77777777" w:rsidR="00CE52F0" w:rsidRPr="007C76D5" w:rsidRDefault="00CE52F0" w:rsidP="00B07E0F">
            <w:pPr>
              <w:pStyle w:val="Style1"/>
              <w:widowControl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14643" w14:textId="77777777" w:rsidR="00CE52F0" w:rsidRPr="007C76D5" w:rsidRDefault="00CE52F0" w:rsidP="00B07E0F">
            <w:pPr>
              <w:pStyle w:val="Style1"/>
              <w:widowControl/>
              <w:rPr>
                <w:rFonts w:ascii="Times New Roman" w:hAnsi="Times New Roman" w:cs="Times New Roman"/>
                <w:bCs/>
              </w:rPr>
            </w:pPr>
          </w:p>
        </w:tc>
      </w:tr>
      <w:tr w:rsidR="007C76D5" w:rsidRPr="007C76D5" w14:paraId="7B550729" w14:textId="77777777" w:rsidTr="002942B7">
        <w:trPr>
          <w:trHeight w:val="893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1C427" w14:textId="794A5AD9" w:rsidR="00CE52F0" w:rsidRPr="007C76D5" w:rsidRDefault="00D3294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Договор</w:t>
            </w:r>
            <w:r w:rsidR="00CE52F0"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ы с целев</w:t>
            </w:r>
            <w:r w:rsidR="003F61D0"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ой рабочей силой</w:t>
            </w:r>
            <w:r w:rsidR="00CE52F0"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  <w:proofErr w:type="gramStart"/>
            <w:r w:rsidR="00CE52F0"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включают следующие пункты/</w:t>
            </w:r>
            <w:r w:rsidR="00C31677"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  <w:r w:rsidR="00CE52F0"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соответствуют</w:t>
            </w:r>
            <w:proofErr w:type="gramEnd"/>
            <w:r w:rsidR="00CE52F0"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следующим требованиям: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EE841" w14:textId="77777777" w:rsidR="00CE52F0" w:rsidRPr="007C76D5" w:rsidRDefault="00CE52F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3.4</w:t>
            </w:r>
          </w:p>
        </w:tc>
        <w:tc>
          <w:tcPr>
            <w:tcW w:w="4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0E884" w14:textId="348C3310" w:rsidR="00CE52F0" w:rsidRPr="007C76D5" w:rsidRDefault="00CE52F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Указать требования к </w:t>
            </w:r>
            <w:r w:rsidR="00B07E0F"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договорам</w:t>
            </w: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, при наличии (см. A.3.3).</w:t>
            </w:r>
          </w:p>
        </w:tc>
      </w:tr>
      <w:tr w:rsidR="007C76D5" w:rsidRPr="007C76D5" w14:paraId="402714D6" w14:textId="77777777" w:rsidTr="002942B7">
        <w:trPr>
          <w:trHeight w:val="1046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00AFCD" w14:textId="4A6CA0AD" w:rsidR="00CE52F0" w:rsidRPr="007C76D5" w:rsidRDefault="00CE52F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Подтверждающая документация вручается представителю заказчика </w:t>
            </w:r>
            <w:proofErr w:type="gramStart"/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до</w:t>
            </w:r>
            <w:proofErr w:type="gramEnd"/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или </w:t>
            </w:r>
            <w:proofErr w:type="gramStart"/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на</w:t>
            </w:r>
            <w:proofErr w:type="gramEnd"/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  <w:r w:rsidR="002942B7"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…….</w:t>
            </w: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число</w:t>
            </w:r>
            <w:r w:rsidR="002942B7"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следующего</w:t>
            </w:r>
            <w:r w:rsidR="002942B7"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месяца</w:t>
            </w:r>
          </w:p>
          <w:p w14:paraId="1D650159" w14:textId="77777777" w:rsidR="00CE52F0" w:rsidRPr="007C76D5" w:rsidRDefault="00CE52F0" w:rsidP="00CE52F0">
            <w:pPr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8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en-US"/>
              </w:rPr>
              <w:t>или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F17DD0" w14:textId="77777777" w:rsidR="00CE52F0" w:rsidRPr="007C76D5" w:rsidRDefault="00CE52F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5.2</w:t>
            </w:r>
          </w:p>
        </w:tc>
        <w:tc>
          <w:tcPr>
            <w:tcW w:w="43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745D2B" w14:textId="77777777" w:rsidR="00CE52F0" w:rsidRPr="007C76D5" w:rsidRDefault="00CE52F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Указать день месяца, если подрядчик не отвечает за начисление причитающихся сумм, или альтернативное заявление, если подрядчик отвечает за подготовку требований об оплате.</w:t>
            </w:r>
          </w:p>
        </w:tc>
      </w:tr>
      <w:tr w:rsidR="007C76D5" w:rsidRPr="007C76D5" w14:paraId="345BB1E1" w14:textId="77777777" w:rsidTr="009B1D3C">
        <w:trPr>
          <w:trHeight w:val="1008"/>
          <w:jc w:val="center"/>
        </w:trPr>
        <w:tc>
          <w:tcPr>
            <w:tcW w:w="423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5723E5" w14:textId="24E042BA" w:rsidR="00CE52F0" w:rsidRPr="007C76D5" w:rsidRDefault="00CE52F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Подтверждающая документация передается представителю заказчика в день, когда требования об оплате должны быть представлены подрядчиком в соответствии с условиями </w:t>
            </w:r>
            <w:r w:rsidR="00C71ACA"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договора</w:t>
            </w: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.</w:t>
            </w:r>
          </w:p>
        </w:tc>
        <w:tc>
          <w:tcPr>
            <w:tcW w:w="80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08CCFA" w14:textId="77777777" w:rsidR="00CE52F0" w:rsidRPr="007C76D5" w:rsidRDefault="00CE52F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AC62EC" w14:textId="77777777" w:rsidR="00CE52F0" w:rsidRPr="007C76D5" w:rsidRDefault="00CE52F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E52F0" w:rsidRPr="007C76D5" w14:paraId="40F9A88B" w14:textId="77777777" w:rsidTr="009B1D3C">
        <w:trPr>
          <w:trHeight w:val="346"/>
          <w:jc w:val="center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3DCC8" w14:textId="77777777" w:rsidR="00CE52F0" w:rsidRPr="007C76D5" w:rsidRDefault="00CE52F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Изменения</w:t>
            </w:r>
          </w:p>
        </w:tc>
      </w:tr>
    </w:tbl>
    <w:p w14:paraId="0E1D78E4" w14:textId="6E37D544" w:rsidR="00E61590" w:rsidRPr="007C76D5" w:rsidRDefault="00E61590"/>
    <w:p w14:paraId="6EFD8670" w14:textId="77777777" w:rsidR="00E61590" w:rsidRPr="007C76D5" w:rsidRDefault="00E61590">
      <w:pPr>
        <w:widowControl/>
        <w:autoSpaceDE/>
        <w:autoSpaceDN/>
        <w:adjustRightInd/>
        <w:ind w:firstLine="0"/>
        <w:jc w:val="left"/>
      </w:pPr>
      <w:r w:rsidRPr="007C76D5">
        <w:br w:type="page"/>
      </w:r>
    </w:p>
    <w:p w14:paraId="0047A7CF" w14:textId="487DCD55" w:rsidR="00E61590" w:rsidRPr="007C76D5" w:rsidRDefault="00E61590" w:rsidP="00E61590">
      <w:pPr>
        <w:ind w:firstLine="0"/>
        <w:jc w:val="center"/>
        <w:rPr>
          <w:rFonts w:ascii="Times New Roman" w:hAnsi="Times New Roman" w:cs="Times New Roman"/>
          <w:i/>
          <w:sz w:val="24"/>
        </w:rPr>
      </w:pPr>
      <w:r w:rsidRPr="007C76D5">
        <w:rPr>
          <w:rFonts w:ascii="Times New Roman" w:hAnsi="Times New Roman" w:cs="Times New Roman"/>
          <w:i/>
          <w:sz w:val="24"/>
        </w:rPr>
        <w:t>Окончание таблицы В.2</w:t>
      </w:r>
    </w:p>
    <w:p w14:paraId="4DA92D33" w14:textId="77777777" w:rsidR="00E61590" w:rsidRPr="007C76D5" w:rsidRDefault="00E61590" w:rsidP="00E61590">
      <w:pPr>
        <w:ind w:firstLine="0"/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33"/>
        <w:gridCol w:w="807"/>
        <w:gridCol w:w="4316"/>
      </w:tblGrid>
      <w:tr w:rsidR="007C76D5" w:rsidRPr="007C76D5" w14:paraId="32CB17F2" w14:textId="77777777" w:rsidTr="00E61590">
        <w:trPr>
          <w:trHeight w:val="365"/>
          <w:jc w:val="center"/>
        </w:trPr>
        <w:tc>
          <w:tcPr>
            <w:tcW w:w="42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ACDA94" w14:textId="77777777" w:rsidR="00E61590" w:rsidRPr="007C76D5" w:rsidRDefault="00E61590" w:rsidP="00E61590">
            <w:pPr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Целевые данные, связанные с</w:t>
            </w:r>
            <w:r w:rsidRPr="007C76D5">
              <w:rPr>
                <w:rStyle w:val="FontStyle11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7C76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настоящим стандартом</w:t>
            </w:r>
          </w:p>
        </w:tc>
        <w:tc>
          <w:tcPr>
            <w:tcW w:w="5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A19C3" w14:textId="77777777" w:rsidR="00E61590" w:rsidRPr="007C76D5" w:rsidRDefault="00E61590" w:rsidP="00E61590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Руководящие указания</w:t>
            </w:r>
          </w:p>
        </w:tc>
      </w:tr>
      <w:tr w:rsidR="007C76D5" w:rsidRPr="007C76D5" w14:paraId="01F60A44" w14:textId="77777777" w:rsidTr="00E61590">
        <w:trPr>
          <w:trHeight w:val="562"/>
          <w:jc w:val="center"/>
        </w:trPr>
        <w:tc>
          <w:tcPr>
            <w:tcW w:w="4233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4626B0B" w14:textId="77777777" w:rsidR="00E61590" w:rsidRPr="007C76D5" w:rsidRDefault="00E61590" w:rsidP="00E61590">
            <w:pPr>
              <w:widowControl/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EB14D74" w14:textId="77777777" w:rsidR="00E61590" w:rsidRPr="007C76D5" w:rsidRDefault="00E61590" w:rsidP="00E61590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Пункт №</w:t>
            </w:r>
          </w:p>
        </w:tc>
        <w:tc>
          <w:tcPr>
            <w:tcW w:w="43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2F5276B" w14:textId="77777777" w:rsidR="00E61590" w:rsidRPr="007C76D5" w:rsidRDefault="00E61590" w:rsidP="00E61590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Рассмотрение</w:t>
            </w:r>
          </w:p>
        </w:tc>
      </w:tr>
      <w:tr w:rsidR="007C76D5" w:rsidRPr="007C76D5" w14:paraId="09276E45" w14:textId="77777777" w:rsidTr="002942B7">
        <w:trPr>
          <w:trHeight w:val="2146"/>
          <w:jc w:val="center"/>
        </w:trPr>
        <w:tc>
          <w:tcPr>
            <w:tcW w:w="42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56581" w14:textId="77777777" w:rsidR="00CE52F0" w:rsidRPr="007C76D5" w:rsidRDefault="00CE52F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В дополнение к требованиям, изложенным в 3.4, в кредите может быть отказано, если подрядчики не используют </w:t>
            </w:r>
            <w:r w:rsidR="00C71ACA"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целевой рабочей силы</w:t>
            </w:r>
            <w:r w:rsidR="00C557BB"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в соответствии с приемлемыми минимальными необходимыми условиями занятости. Приемлемыми минимальными необходимыми условиями занятости в отношении постоянных работников являются условия, установленные действующим законодательством, а в отношении временных работников или работников, занятых в конкретных проектах, – следующие:</w:t>
            </w:r>
          </w:p>
          <w:p w14:paraId="44C3A5B3" w14:textId="0A240193" w:rsidR="00E61590" w:rsidRPr="007C76D5" w:rsidRDefault="00E6159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.................................................................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8AFA0" w14:textId="77777777" w:rsidR="00CE52F0" w:rsidRPr="007C76D5" w:rsidRDefault="00CE52F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3.4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660AB" w14:textId="77777777" w:rsidR="00CE52F0" w:rsidRPr="007C76D5" w:rsidRDefault="00CE52F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Указать изменения, при наличии.</w:t>
            </w:r>
          </w:p>
        </w:tc>
      </w:tr>
      <w:tr w:rsidR="007C76D5" w:rsidRPr="007C76D5" w14:paraId="2A39EEB4" w14:textId="77777777" w:rsidTr="00E61590">
        <w:trPr>
          <w:trHeight w:val="292"/>
          <w:jc w:val="center"/>
        </w:trPr>
        <w:tc>
          <w:tcPr>
            <w:tcW w:w="42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73BB5" w14:textId="30379FFB" w:rsidR="00E61590" w:rsidRPr="007C76D5" w:rsidRDefault="00E6159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Дополнительные положения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A6586" w14:textId="77777777" w:rsidR="00E61590" w:rsidRPr="007C76D5" w:rsidRDefault="00E6159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58631" w14:textId="77777777" w:rsidR="00E61590" w:rsidRPr="007C76D5" w:rsidRDefault="00E6159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E61590" w:rsidRPr="007C76D5" w14:paraId="3201E78E" w14:textId="77777777" w:rsidTr="00E61590">
        <w:trPr>
          <w:trHeight w:val="565"/>
          <w:jc w:val="center"/>
        </w:trPr>
        <w:tc>
          <w:tcPr>
            <w:tcW w:w="42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7F8C2" w14:textId="07526766" w:rsidR="00E61590" w:rsidRPr="007C76D5" w:rsidRDefault="00E6159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.................................................................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EF806" w14:textId="77777777" w:rsidR="00E61590" w:rsidRPr="007C76D5" w:rsidRDefault="00E6159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DFE4E" w14:textId="21F5BD04" w:rsidR="00E61590" w:rsidRPr="007C76D5" w:rsidRDefault="00E61590" w:rsidP="00CE52F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Указать дополнительные положения, при наличии.</w:t>
            </w:r>
          </w:p>
        </w:tc>
      </w:tr>
    </w:tbl>
    <w:p w14:paraId="1B5AA45D" w14:textId="67ED5AE7" w:rsidR="001B3BB0" w:rsidRPr="007C76D5" w:rsidRDefault="001B3BB0">
      <w:pPr>
        <w:widowControl/>
        <w:autoSpaceDE/>
        <w:autoSpaceDN/>
        <w:adjustRightInd/>
        <w:ind w:firstLine="0"/>
        <w:jc w:val="left"/>
      </w:pPr>
    </w:p>
    <w:p w14:paraId="17C53A05" w14:textId="77777777" w:rsidR="001B3BB0" w:rsidRPr="007C76D5" w:rsidRDefault="001B3BB0">
      <w:pPr>
        <w:widowControl/>
        <w:autoSpaceDE/>
        <w:autoSpaceDN/>
        <w:adjustRightInd/>
        <w:ind w:firstLine="0"/>
        <w:jc w:val="left"/>
      </w:pPr>
      <w:r w:rsidRPr="007C76D5">
        <w:br w:type="page"/>
      </w:r>
    </w:p>
    <w:p w14:paraId="1D0FA2FC" w14:textId="77777777" w:rsidR="00111CC4" w:rsidRPr="007C76D5" w:rsidRDefault="00111CC4" w:rsidP="00111CC4">
      <w:pPr>
        <w:pStyle w:val="Style7"/>
        <w:widowControl/>
        <w:spacing w:line="240" w:lineRule="auto"/>
        <w:ind w:firstLine="0"/>
        <w:jc w:val="center"/>
        <w:rPr>
          <w:rStyle w:val="FontStyle72"/>
          <w:rFonts w:ascii="Times New Roman" w:hAnsi="Times New Roman" w:cs="Times New Roman"/>
          <w:color w:val="auto"/>
          <w:sz w:val="24"/>
          <w:lang w:eastAsia="en-US"/>
        </w:rPr>
      </w:pPr>
      <w:bookmarkStart w:id="4" w:name="bookmark98"/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П</w:t>
      </w:r>
      <w:bookmarkEnd w:id="4"/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риложение</w:t>
      </w:r>
      <w:proofErr w:type="gramStart"/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 xml:space="preserve"> С</w:t>
      </w:r>
      <w:proofErr w:type="gramEnd"/>
    </w:p>
    <w:p w14:paraId="7BEC5EBB" w14:textId="3D3586A6" w:rsidR="00111CC4" w:rsidRPr="007C76D5" w:rsidRDefault="00111CC4" w:rsidP="00111CC4">
      <w:pPr>
        <w:pStyle w:val="Style29"/>
        <w:widowControl/>
        <w:jc w:val="center"/>
        <w:rPr>
          <w:rStyle w:val="FontStyle62"/>
          <w:rFonts w:ascii="Times New Roman" w:hAnsi="Times New Roman"/>
          <w:b w:val="0"/>
          <w:i/>
          <w:color w:val="auto"/>
          <w:sz w:val="24"/>
          <w:lang w:eastAsia="en-US"/>
        </w:rPr>
      </w:pPr>
      <w:r w:rsidRPr="007C76D5">
        <w:rPr>
          <w:rStyle w:val="FontStyle62"/>
          <w:rFonts w:ascii="Times New Roman" w:hAnsi="Times New Roman"/>
          <w:b w:val="0"/>
          <w:i/>
          <w:color w:val="auto"/>
          <w:sz w:val="24"/>
          <w:lang w:val="ru" w:eastAsia="en-US"/>
        </w:rPr>
        <w:t>(</w:t>
      </w:r>
      <w:r w:rsidR="00C31677" w:rsidRPr="007C76D5">
        <w:rPr>
          <w:rStyle w:val="FontStyle62"/>
          <w:rFonts w:ascii="Times New Roman" w:hAnsi="Times New Roman"/>
          <w:b w:val="0"/>
          <w:i/>
          <w:color w:val="auto"/>
          <w:sz w:val="24"/>
          <w:lang w:val="ru" w:eastAsia="en-US"/>
        </w:rPr>
        <w:t>обязательное</w:t>
      </w:r>
      <w:r w:rsidRPr="007C76D5">
        <w:rPr>
          <w:rStyle w:val="FontStyle62"/>
          <w:rFonts w:ascii="Times New Roman" w:hAnsi="Times New Roman"/>
          <w:b w:val="0"/>
          <w:i/>
          <w:color w:val="auto"/>
          <w:sz w:val="24"/>
          <w:lang w:val="ru" w:eastAsia="en-US"/>
        </w:rPr>
        <w:t>)</w:t>
      </w:r>
    </w:p>
    <w:p w14:paraId="35FB2D30" w14:textId="77777777" w:rsidR="00111CC4" w:rsidRPr="007C76D5" w:rsidRDefault="00111CC4" w:rsidP="00111CC4">
      <w:pPr>
        <w:pStyle w:val="Style7"/>
        <w:widowControl/>
        <w:spacing w:line="240" w:lineRule="auto"/>
        <w:ind w:firstLine="0"/>
        <w:jc w:val="center"/>
        <w:rPr>
          <w:rStyle w:val="FontStyle72"/>
          <w:rFonts w:ascii="Times New Roman" w:hAnsi="Times New Roman" w:cs="Times New Roman"/>
          <w:color w:val="auto"/>
          <w:sz w:val="24"/>
          <w:lang w:eastAsia="en-US"/>
        </w:rPr>
      </w:pPr>
      <w:bookmarkStart w:id="5" w:name="bookmark99"/>
    </w:p>
    <w:bookmarkEnd w:id="5"/>
    <w:p w14:paraId="16BE719F" w14:textId="06E6422A" w:rsidR="00A1042D" w:rsidRPr="007C76D5" w:rsidRDefault="001B3BB0" w:rsidP="00111CC4">
      <w:pPr>
        <w:widowControl/>
        <w:autoSpaceDE/>
        <w:autoSpaceDN/>
        <w:adjustRightInd/>
        <w:ind w:firstLine="0"/>
        <w:jc w:val="center"/>
        <w:rPr>
          <w:rStyle w:val="FontStyle72"/>
          <w:rFonts w:ascii="Times New Roman" w:eastAsia="Arial Unicode MS" w:hAnsi="Times New Roman" w:cs="Times New Roman"/>
          <w:color w:val="auto"/>
          <w:sz w:val="24"/>
          <w:szCs w:val="24"/>
          <w:lang w:val="ru" w:eastAsia="en-US"/>
        </w:rPr>
      </w:pPr>
      <w:r w:rsidRPr="007C76D5">
        <w:rPr>
          <w:rStyle w:val="FontStyle72"/>
          <w:rFonts w:ascii="Times New Roman" w:eastAsia="Arial Unicode MS" w:hAnsi="Times New Roman" w:cs="Times New Roman"/>
          <w:color w:val="auto"/>
          <w:sz w:val="24"/>
          <w:szCs w:val="24"/>
          <w:lang w:val="ru" w:eastAsia="en-US"/>
        </w:rPr>
        <w:t xml:space="preserve">План реализации цели участия в </w:t>
      </w:r>
      <w:r w:rsidR="00B07E0F" w:rsidRPr="007C76D5">
        <w:rPr>
          <w:rStyle w:val="FontStyle72"/>
          <w:rFonts w:ascii="Times New Roman" w:eastAsia="Arial Unicode MS" w:hAnsi="Times New Roman" w:cs="Times New Roman"/>
          <w:color w:val="auto"/>
          <w:sz w:val="24"/>
          <w:szCs w:val="24"/>
          <w:lang w:val="ru" w:eastAsia="en-US"/>
        </w:rPr>
        <w:t>договор</w:t>
      </w:r>
      <w:r w:rsidR="00C31677" w:rsidRPr="007C76D5">
        <w:rPr>
          <w:rStyle w:val="FontStyle72"/>
          <w:rFonts w:ascii="Times New Roman" w:eastAsia="Arial Unicode MS" w:hAnsi="Times New Roman" w:cs="Times New Roman"/>
          <w:color w:val="auto"/>
          <w:sz w:val="24"/>
          <w:szCs w:val="24"/>
          <w:lang w:val="ru" w:eastAsia="en-US"/>
        </w:rPr>
        <w:t>е</w:t>
      </w:r>
      <w:r w:rsidRPr="007C76D5">
        <w:rPr>
          <w:rStyle w:val="FontStyle72"/>
          <w:rFonts w:ascii="Times New Roman" w:eastAsia="Arial Unicode MS" w:hAnsi="Times New Roman" w:cs="Times New Roman"/>
          <w:color w:val="auto"/>
          <w:sz w:val="24"/>
          <w:szCs w:val="24"/>
          <w:lang w:val="ru" w:eastAsia="en-US"/>
        </w:rPr>
        <w:t xml:space="preserve"> (стратегия </w:t>
      </w:r>
      <w:r w:rsidR="00B07E0F" w:rsidRPr="007C76D5">
        <w:rPr>
          <w:rStyle w:val="FontStyle72"/>
          <w:rFonts w:ascii="Times New Roman" w:eastAsia="Arial Unicode MS" w:hAnsi="Times New Roman" w:cs="Times New Roman"/>
          <w:color w:val="auto"/>
          <w:sz w:val="24"/>
          <w:szCs w:val="24"/>
          <w:lang w:val="ru" w:eastAsia="en-US"/>
        </w:rPr>
        <w:t>достижения цели А</w:t>
      </w:r>
      <w:r w:rsidRPr="007C76D5">
        <w:rPr>
          <w:rStyle w:val="FontStyle72"/>
          <w:rFonts w:ascii="Times New Roman" w:eastAsia="Arial Unicode MS" w:hAnsi="Times New Roman" w:cs="Times New Roman"/>
          <w:color w:val="auto"/>
          <w:sz w:val="24"/>
          <w:szCs w:val="24"/>
          <w:lang w:val="ru" w:eastAsia="en-US"/>
        </w:rPr>
        <w:t>)</w:t>
      </w:r>
    </w:p>
    <w:p w14:paraId="1C1DD273" w14:textId="77777777" w:rsidR="001B3BB0" w:rsidRPr="007C76D5" w:rsidRDefault="001B3BB0" w:rsidP="001B3BB0">
      <w:pPr>
        <w:widowControl/>
        <w:autoSpaceDE/>
        <w:autoSpaceDN/>
        <w:adjustRightInd/>
        <w:ind w:firstLine="0"/>
        <w:rPr>
          <w:rStyle w:val="FontStyle72"/>
          <w:rFonts w:ascii="Times New Roman" w:eastAsia="Arial Unicode MS" w:hAnsi="Times New Roman" w:cs="Times New Roman"/>
          <w:b w:val="0"/>
          <w:bCs/>
          <w:color w:val="auto"/>
          <w:sz w:val="24"/>
          <w:szCs w:val="24"/>
          <w:lang w:val="ru" w:eastAsia="en-US"/>
        </w:rPr>
      </w:pPr>
    </w:p>
    <w:p w14:paraId="0C5EB96F" w14:textId="77777777" w:rsidR="001B3BB0" w:rsidRPr="007C76D5" w:rsidRDefault="001B3BB0" w:rsidP="00753595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>C.1 Общая информация</w:t>
      </w:r>
    </w:p>
    <w:p w14:paraId="28FC9298" w14:textId="6008574F" w:rsidR="001B3BB0" w:rsidRPr="007C76D5" w:rsidRDefault="001B3BB0" w:rsidP="00753595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Заказчик: </w:t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.....................................................................................</w:t>
      </w:r>
    </w:p>
    <w:p w14:paraId="7C909EB1" w14:textId="23BA2359" w:rsidR="001B3BB0" w:rsidRPr="007C76D5" w:rsidRDefault="001B3BB0" w:rsidP="00753595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Описание </w:t>
      </w:r>
      <w:r w:rsidR="00C71ACA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: </w:t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  <w:t>…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..................................................................................</w:t>
      </w:r>
    </w:p>
    <w:p w14:paraId="5324E576" w14:textId="19DA86F0" w:rsidR="001B3BB0" w:rsidRPr="007C76D5" w:rsidRDefault="001B3BB0" w:rsidP="00753595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Номер </w:t>
      </w:r>
      <w:r w:rsidR="00C71ACA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: </w:t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  <w:t>.….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...............................................................................</w:t>
      </w:r>
    </w:p>
    <w:p w14:paraId="4983AEC4" w14:textId="3B0A6BE8" w:rsidR="001B3BB0" w:rsidRPr="007C76D5" w:rsidRDefault="001B3BB0" w:rsidP="00753595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Регистрационный номер проекта:</w:t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......................................................................................</w:t>
      </w:r>
    </w:p>
    <w:p w14:paraId="5BD4794E" w14:textId="77777777" w:rsidR="001B3BB0" w:rsidRPr="007C76D5" w:rsidRDefault="001B3BB0" w:rsidP="00753595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013E98F4" w14:textId="7D3C4C0B" w:rsidR="001B3BB0" w:rsidRPr="007C76D5" w:rsidRDefault="001B3BB0" w:rsidP="00753595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C.2 Параметры </w:t>
      </w:r>
      <w:r w:rsidR="00C71ACA"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</w:t>
      </w:r>
    </w:p>
    <w:p w14:paraId="597E8688" w14:textId="4490336C" w:rsidR="001B3BB0" w:rsidRPr="007C76D5" w:rsidRDefault="001B3BB0" w:rsidP="00753595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Цель участия в </w:t>
      </w:r>
      <w:r w:rsidR="00B07E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применимая к </w:t>
      </w:r>
      <w:r w:rsidR="00B07E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договору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  <w:t>................................... %</w:t>
      </w:r>
    </w:p>
    <w:p w14:paraId="65FBEA98" w14:textId="6E8156AD" w:rsidR="001B3BB0" w:rsidRPr="007C76D5" w:rsidRDefault="001B3BB0" w:rsidP="00753595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Финансовая стоимость </w:t>
      </w:r>
      <w:r w:rsidR="00C71ACA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на момент присуждения </w:t>
      </w:r>
    </w:p>
    <w:p w14:paraId="0C63B0B3" w14:textId="72E71338" w:rsidR="001B3BB0" w:rsidRPr="007C76D5" w:rsidRDefault="00C71ACA" w:rsidP="00753595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proofErr w:type="gramStart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</w:t>
      </w:r>
      <w:r w:rsidR="001B3BB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(без учета налога на добавленную стоимость </w:t>
      </w:r>
      <w:proofErr w:type="gramEnd"/>
    </w:p>
    <w:p w14:paraId="677E7095" w14:textId="77777777" w:rsidR="001B3BB0" w:rsidRPr="007C76D5" w:rsidRDefault="001B3BB0" w:rsidP="00753595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или налога с продаж, предусмотренного законодательством) 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  <w:t>...................................</w:t>
      </w:r>
    </w:p>
    <w:p w14:paraId="78B1EEC0" w14:textId="10E604BC" w:rsidR="001B3BB0" w:rsidRPr="007C76D5" w:rsidRDefault="001B3BB0" w:rsidP="00753595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За вычетом всех надбавок 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  <w:t>...................................</w:t>
      </w:r>
    </w:p>
    <w:p w14:paraId="765EAE6A" w14:textId="4456B3D0" w:rsidR="00753595" w:rsidRPr="007C76D5" w:rsidRDefault="001B3BB0" w:rsidP="00753595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Cs w:val="28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Сумма </w:t>
      </w:r>
      <w:r w:rsidR="00C71ACA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D020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D020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D020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D020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D020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D020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D020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D020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D020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753595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AE5A53" w:rsidRPr="007C76D5">
        <w:rPr>
          <w:rStyle w:val="FontStyle83"/>
          <w:rFonts w:ascii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 wp14:anchorId="4D680494" wp14:editId="6C13CD72">
            <wp:extent cx="1512000" cy="171530"/>
            <wp:effectExtent l="0" t="0" r="0" b="0"/>
            <wp:docPr id="16087099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000" cy="171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E5A5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AE5A53" w:rsidRPr="007C76D5">
        <w:rPr>
          <w:rStyle w:val="FontStyle90"/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  <w:t>1</w:t>
      </w:r>
    </w:p>
    <w:p w14:paraId="5C009440" w14:textId="481D85C0" w:rsidR="001B3BB0" w:rsidRPr="007C76D5" w:rsidRDefault="001B3BB0" w:rsidP="00753595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D443E9B" w14:textId="1C5C49CC" w:rsidR="001B3BB0" w:rsidRPr="007C76D5" w:rsidRDefault="001B3BB0" w:rsidP="00753595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C.3 Достижение цели участия в </w:t>
      </w:r>
      <w:r w:rsidR="00B07E0F"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>договоре</w:t>
      </w:r>
    </w:p>
    <w:p w14:paraId="5E22949A" w14:textId="1DE960A4" w:rsidR="001B3BB0" w:rsidRPr="007C76D5" w:rsidRDefault="001B3BB0" w:rsidP="00753595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Я/Мы имеем намерение достичь цели участия в </w:t>
      </w:r>
      <w:r w:rsidR="00B07E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договоре</w:t>
      </w:r>
      <w:r w:rsidR="00AC4B13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следующим образом:</w:t>
      </w:r>
      <w:r w:rsidR="00753595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</w:p>
    <w:p w14:paraId="12E51127" w14:textId="3BC00C5A" w:rsidR="00753595" w:rsidRPr="007C76D5" w:rsidRDefault="00AE5A53" w:rsidP="00753595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0"/>
        <w:gridCol w:w="2977"/>
        <w:gridCol w:w="2268"/>
        <w:gridCol w:w="2153"/>
        <w:gridCol w:w="258"/>
      </w:tblGrid>
      <w:tr w:rsidR="007C76D5" w:rsidRPr="007C76D5" w14:paraId="5923A4FF" w14:textId="77F5E45A" w:rsidTr="00E61590">
        <w:trPr>
          <w:trHeight w:val="614"/>
          <w:jc w:val="center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FABBF0B" w14:textId="77777777" w:rsidR="00AE5A53" w:rsidRPr="007C76D5" w:rsidRDefault="00AE5A53" w:rsidP="00B07E0F">
            <w:pPr>
              <w:pStyle w:val="Style24"/>
              <w:widowControl/>
              <w:jc w:val="center"/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Целевой район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ACD06CD" w14:textId="77777777" w:rsidR="00AE5A53" w:rsidRPr="007C76D5" w:rsidRDefault="00AE5A53" w:rsidP="00B07E0F">
            <w:pPr>
              <w:pStyle w:val="Style24"/>
              <w:widowControl/>
              <w:jc w:val="center"/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Сметные расходы на оплату труда и надбавки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68ABF6A" w14:textId="77777777" w:rsidR="00AE5A53" w:rsidRPr="007C76D5" w:rsidRDefault="00AE5A53" w:rsidP="00B07E0F">
            <w:pPr>
              <w:pStyle w:val="Style24"/>
              <w:widowControl/>
              <w:jc w:val="center"/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Взвешенное значение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3DE1049" w14:textId="77777777" w:rsidR="00AE5A53" w:rsidRPr="007C76D5" w:rsidRDefault="00AE5A53" w:rsidP="00B07E0F">
            <w:pPr>
              <w:pStyle w:val="Style24"/>
              <w:widowControl/>
              <w:jc w:val="center"/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8" w:type="dxa"/>
            <w:tcBorders>
              <w:left w:val="single" w:sz="6" w:space="0" w:color="auto"/>
            </w:tcBorders>
          </w:tcPr>
          <w:p w14:paraId="2F465638" w14:textId="77777777" w:rsidR="00AE5A53" w:rsidRPr="007C76D5" w:rsidRDefault="00AE5A53" w:rsidP="00B07E0F">
            <w:pPr>
              <w:pStyle w:val="Style24"/>
              <w:widowControl/>
              <w:jc w:val="center"/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7C76D5" w:rsidRPr="007C76D5" w14:paraId="77EE88E3" w14:textId="38667032" w:rsidTr="00AD0200">
        <w:trPr>
          <w:trHeight w:val="389"/>
          <w:jc w:val="center"/>
        </w:trPr>
        <w:tc>
          <w:tcPr>
            <w:tcW w:w="17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DBABB" w14:textId="77777777" w:rsidR="00AE5A53" w:rsidRPr="007C76D5" w:rsidRDefault="00AE5A53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16795" w14:textId="77777777" w:rsidR="00AE5A53" w:rsidRPr="007C76D5" w:rsidRDefault="00AE5A53" w:rsidP="00B07E0F">
            <w:pPr>
              <w:pStyle w:val="Style24"/>
              <w:widowControl/>
              <w:jc w:val="center"/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(1)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F9C31" w14:textId="77777777" w:rsidR="00AE5A53" w:rsidRPr="007C76D5" w:rsidRDefault="00AE5A53" w:rsidP="00B07E0F">
            <w:pPr>
              <w:pStyle w:val="Style24"/>
              <w:widowControl/>
              <w:jc w:val="center"/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(2)</w:t>
            </w:r>
          </w:p>
        </w:tc>
        <w:tc>
          <w:tcPr>
            <w:tcW w:w="2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7CE35" w14:textId="77777777" w:rsidR="00AE5A53" w:rsidRPr="007C76D5" w:rsidRDefault="00AE5A53" w:rsidP="00B07E0F">
            <w:pPr>
              <w:pStyle w:val="Style24"/>
              <w:widowControl/>
              <w:jc w:val="center"/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(1) </w:t>
            </w:r>
            <w:r w:rsidRPr="007C76D5">
              <w:rPr>
                <w:rStyle w:val="FontStyle85"/>
                <w:rFonts w:ascii="Times New Roman" w:eastAsia="MS Mincho" w:hAnsi="Times New Roman"/>
                <w:color w:val="auto"/>
                <w:sz w:val="24"/>
                <w:szCs w:val="24"/>
                <w:lang w:eastAsia="en-US"/>
              </w:rPr>
              <w:t xml:space="preserve">x </w:t>
            </w:r>
            <w:r w:rsidRPr="007C76D5"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(2)</w:t>
            </w:r>
          </w:p>
        </w:tc>
        <w:tc>
          <w:tcPr>
            <w:tcW w:w="258" w:type="dxa"/>
            <w:tcBorders>
              <w:left w:val="single" w:sz="6" w:space="0" w:color="auto"/>
            </w:tcBorders>
          </w:tcPr>
          <w:p w14:paraId="4CEAFD70" w14:textId="77777777" w:rsidR="00AE5A53" w:rsidRPr="007C76D5" w:rsidRDefault="00AE5A53" w:rsidP="00B07E0F">
            <w:pPr>
              <w:pStyle w:val="Style24"/>
              <w:widowControl/>
              <w:jc w:val="center"/>
              <w:rPr>
                <w:rStyle w:val="FontStyle92"/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7C76D5" w:rsidRPr="007C76D5" w14:paraId="5D66C493" w14:textId="6E099245" w:rsidTr="00E61590">
        <w:trPr>
          <w:trHeight w:val="840"/>
          <w:jc w:val="center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6712B" w14:textId="77777777" w:rsidR="00AE5A53" w:rsidRPr="007C76D5" w:rsidRDefault="00AE5A53" w:rsidP="00B07E0F">
            <w:pPr>
              <w:pStyle w:val="Style62"/>
              <w:widowControl/>
              <w:jc w:val="center"/>
              <w:rPr>
                <w:rStyle w:val="FontStyle90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90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Подкатегория 1 Подкатегория 2 Подкатегория 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0347F" w14:textId="77777777" w:rsidR="00AE5A53" w:rsidRPr="007C76D5" w:rsidRDefault="00AE5A53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AB69D" w14:textId="77777777" w:rsidR="00AE5A53" w:rsidRPr="007C76D5" w:rsidRDefault="00AE5A53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C9401" w14:textId="77777777" w:rsidR="00AE5A53" w:rsidRPr="007C76D5" w:rsidRDefault="00AE5A53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Borders>
              <w:left w:val="single" w:sz="6" w:space="0" w:color="auto"/>
            </w:tcBorders>
          </w:tcPr>
          <w:p w14:paraId="003D4014" w14:textId="77777777" w:rsidR="00AE5A53" w:rsidRPr="007C76D5" w:rsidRDefault="00AE5A53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1677" w:rsidRPr="007C76D5" w14:paraId="46ED17AD" w14:textId="48CFFF08" w:rsidTr="00E61590">
        <w:trPr>
          <w:trHeight w:val="117"/>
          <w:jc w:val="center"/>
        </w:trPr>
        <w:tc>
          <w:tcPr>
            <w:tcW w:w="909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CF9DFF" w14:textId="3EB1EDFD" w:rsidR="00C31677" w:rsidRPr="007C76D5" w:rsidRDefault="00C31677" w:rsidP="00B07E0F">
            <w:pPr>
              <w:pStyle w:val="Style58"/>
              <w:widowControl/>
              <w:jc w:val="both"/>
              <w:rPr>
                <w:rFonts w:ascii="Times New Roman" w:hAnsi="Times New Roman" w:cs="Times New Roman"/>
              </w:rPr>
            </w:pPr>
            <w:r w:rsidRPr="007C76D5">
              <w:rPr>
                <w:rStyle w:val="FontStyle9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Итого по </w:t>
            </w:r>
            <w:r w:rsidRPr="007C76D5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отношению к цели участия в договоре</w:t>
            </w:r>
          </w:p>
        </w:tc>
        <w:tc>
          <w:tcPr>
            <w:tcW w:w="258" w:type="dxa"/>
            <w:tcBorders>
              <w:left w:val="single" w:sz="6" w:space="0" w:color="auto"/>
            </w:tcBorders>
          </w:tcPr>
          <w:p w14:paraId="6E779F7C" w14:textId="188EC468" w:rsidR="00C31677" w:rsidRPr="007C76D5" w:rsidRDefault="00C31677" w:rsidP="00AD0200">
            <w:pPr>
              <w:pStyle w:val="Style16"/>
              <w:widowControl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7C76D5">
              <w:rPr>
                <w:rStyle w:val="FontStyle92"/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2</w:t>
            </w:r>
          </w:p>
        </w:tc>
      </w:tr>
    </w:tbl>
    <w:p w14:paraId="5E52CB68" w14:textId="77777777" w:rsidR="00E61590" w:rsidRPr="007C76D5" w:rsidRDefault="00E61590" w:rsidP="001B3BB0">
      <w:pPr>
        <w:pStyle w:val="Style20"/>
        <w:widowControl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02F82CE" w14:textId="77777777" w:rsidR="00E61590" w:rsidRPr="007C76D5" w:rsidRDefault="00E61590">
      <w:pPr>
        <w:widowControl/>
        <w:autoSpaceDE/>
        <w:autoSpaceDN/>
        <w:adjustRightInd/>
        <w:ind w:firstLine="0"/>
        <w:jc w:val="left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br w:type="page"/>
      </w:r>
    </w:p>
    <w:p w14:paraId="5D1C861D" w14:textId="29522A5A" w:rsidR="001B3BB0" w:rsidRPr="007C76D5" w:rsidRDefault="00AF3435" w:rsidP="001B3BB0">
      <w:pPr>
        <w:pStyle w:val="Style20"/>
        <w:widowControl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Целевая рабочая сила</w:t>
      </w:r>
      <w:r w:rsidR="001B3BB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привлека</w:t>
      </w:r>
      <w:r w:rsidR="003B1899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е</w:t>
      </w:r>
      <w:r w:rsidR="001B3BB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тся по следующим аспектам </w:t>
      </w:r>
      <w:r w:rsidR="00C71ACA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</w:t>
      </w:r>
      <w:r w:rsidR="001B3BB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:</w:t>
      </w:r>
    </w:p>
    <w:p w14:paraId="2A520072" w14:textId="4970C385" w:rsidR="001B3BB0" w:rsidRPr="007C76D5" w:rsidRDefault="00AD0200" w:rsidP="001B3BB0">
      <w:pPr>
        <w:pStyle w:val="Style16"/>
        <w:widowControl/>
        <w:jc w:val="both"/>
        <w:rPr>
          <w:rStyle w:val="FontStyle92"/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7C76D5">
        <w:rPr>
          <w:rStyle w:val="FontStyle92"/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</w:p>
    <w:p w14:paraId="03CBB303" w14:textId="211FBDF9" w:rsidR="00AD0200" w:rsidRPr="007C76D5" w:rsidRDefault="00AD0200" w:rsidP="001B3BB0">
      <w:pPr>
        <w:pStyle w:val="Style16"/>
        <w:widowControl/>
        <w:jc w:val="both"/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  <w:t>Деятельность                             Целевой район</w:t>
      </w:r>
      <w:r w:rsidRPr="007C76D5"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3B1899" w:rsidRPr="007C76D5"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                        </w:t>
      </w:r>
      <w:r w:rsidRPr="007C76D5"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  <w:t>Расходы</w:t>
      </w:r>
    </w:p>
    <w:p w14:paraId="766E10CA" w14:textId="77777777" w:rsidR="00AD0200" w:rsidRPr="007C76D5" w:rsidRDefault="00AD0200" w:rsidP="001B3BB0">
      <w:pPr>
        <w:pStyle w:val="Style16"/>
        <w:widowControl/>
        <w:jc w:val="both"/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7C76D5" w:rsidRPr="007C76D5" w14:paraId="1F6321E0" w14:textId="77777777" w:rsidTr="00806C06">
        <w:tc>
          <w:tcPr>
            <w:tcW w:w="3190" w:type="dxa"/>
            <w:vAlign w:val="center"/>
          </w:tcPr>
          <w:p w14:paraId="0E425077" w14:textId="6C8E14C5" w:rsidR="00806C06" w:rsidRPr="007C76D5" w:rsidRDefault="00806C06" w:rsidP="00806C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2115B016" w14:textId="093FC969" w:rsidR="00806C06" w:rsidRPr="007C76D5" w:rsidRDefault="00806C06" w:rsidP="00806C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58110113" w14:textId="7D057999" w:rsidR="00806C06" w:rsidRPr="007C76D5" w:rsidRDefault="00806C06" w:rsidP="00806C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0655321E" w14:textId="77777777" w:rsidTr="00806C06">
        <w:tc>
          <w:tcPr>
            <w:tcW w:w="3190" w:type="dxa"/>
            <w:vAlign w:val="center"/>
          </w:tcPr>
          <w:p w14:paraId="39175E66" w14:textId="0F41E38D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508D4898" w14:textId="6BB9BB4B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5726CB61" w14:textId="78EBBAD5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437F35FE" w14:textId="77777777" w:rsidTr="00806C06">
        <w:tc>
          <w:tcPr>
            <w:tcW w:w="3190" w:type="dxa"/>
            <w:vAlign w:val="center"/>
          </w:tcPr>
          <w:p w14:paraId="0D704F44" w14:textId="6DC34B19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289D972E" w14:textId="4F5321A8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40BD9162" w14:textId="066B695B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60F242D0" w14:textId="77777777" w:rsidTr="00806C06">
        <w:tc>
          <w:tcPr>
            <w:tcW w:w="3190" w:type="dxa"/>
            <w:vAlign w:val="center"/>
          </w:tcPr>
          <w:p w14:paraId="02471F81" w14:textId="7824E4BB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7D903D40" w14:textId="433F1C26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218AB298" w14:textId="61B571CB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3A9A145B" w14:textId="77777777" w:rsidTr="00806C06">
        <w:tc>
          <w:tcPr>
            <w:tcW w:w="3190" w:type="dxa"/>
            <w:vAlign w:val="center"/>
          </w:tcPr>
          <w:p w14:paraId="48FA1E59" w14:textId="3A67D471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3E6B0EAE" w14:textId="6727A9C8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2C1EF497" w14:textId="08DB5942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37D9C089" w14:textId="77777777" w:rsidTr="00806C06">
        <w:tc>
          <w:tcPr>
            <w:tcW w:w="3190" w:type="dxa"/>
            <w:vAlign w:val="center"/>
          </w:tcPr>
          <w:p w14:paraId="1BA9F00A" w14:textId="3C4DCC4A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616A6821" w14:textId="77A93E89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4A29922E" w14:textId="61FBEAA7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23B7C055" w14:textId="77777777" w:rsidTr="00806C06">
        <w:tc>
          <w:tcPr>
            <w:tcW w:w="3190" w:type="dxa"/>
            <w:vAlign w:val="center"/>
          </w:tcPr>
          <w:p w14:paraId="37BC08BC" w14:textId="0FA3198A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43A7DA48" w14:textId="32D108A7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196DC8A9" w14:textId="1865F2EB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6C69D0BB" w14:textId="77777777" w:rsidTr="00806C06">
        <w:tc>
          <w:tcPr>
            <w:tcW w:w="3190" w:type="dxa"/>
            <w:vAlign w:val="center"/>
          </w:tcPr>
          <w:p w14:paraId="5B5A348D" w14:textId="7F1770C3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2E9EDD7D" w14:textId="1845C450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1FA3DD34" w14:textId="1A24EA94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4776779B" w14:textId="77777777" w:rsidTr="00806C06">
        <w:tc>
          <w:tcPr>
            <w:tcW w:w="3190" w:type="dxa"/>
            <w:vAlign w:val="center"/>
          </w:tcPr>
          <w:p w14:paraId="327982A8" w14:textId="414DDA6E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7A963015" w14:textId="4788FC24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6EBF99A6" w14:textId="1547F501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7F756A5D" w14:textId="77777777" w:rsidTr="00806C06">
        <w:tc>
          <w:tcPr>
            <w:tcW w:w="3190" w:type="dxa"/>
            <w:vAlign w:val="center"/>
          </w:tcPr>
          <w:p w14:paraId="26D74A5B" w14:textId="62C195E2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2C4C3EC1" w14:textId="6D3DCB11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041046B6" w14:textId="048ED48D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4E619456" w14:textId="77777777" w:rsidTr="00806C06">
        <w:tc>
          <w:tcPr>
            <w:tcW w:w="3190" w:type="dxa"/>
            <w:vAlign w:val="center"/>
          </w:tcPr>
          <w:p w14:paraId="567E5F1B" w14:textId="379FFCD5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4913693F" w14:textId="76A42AC8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08B978F2" w14:textId="767CC6A3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12A321B2" w14:textId="77777777" w:rsidTr="00806C06">
        <w:tc>
          <w:tcPr>
            <w:tcW w:w="3190" w:type="dxa"/>
            <w:vAlign w:val="center"/>
          </w:tcPr>
          <w:p w14:paraId="10847878" w14:textId="0FB34947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450E432C" w14:textId="130A322C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4F33D5EF" w14:textId="2BDD5BDE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481990F9" w14:textId="77777777" w:rsidTr="00806C06">
        <w:tc>
          <w:tcPr>
            <w:tcW w:w="3190" w:type="dxa"/>
            <w:vAlign w:val="center"/>
          </w:tcPr>
          <w:p w14:paraId="17506469" w14:textId="6C0EF0B9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0228D336" w14:textId="09336AAD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733B6188" w14:textId="661A28D7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35B66C9F" w14:textId="77777777" w:rsidTr="00806C06">
        <w:tc>
          <w:tcPr>
            <w:tcW w:w="3190" w:type="dxa"/>
            <w:vAlign w:val="center"/>
          </w:tcPr>
          <w:p w14:paraId="7B09D22D" w14:textId="1435D16F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42D106FA" w14:textId="1490142A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68057DC2" w14:textId="149DAE1A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4E893095" w14:textId="77777777" w:rsidTr="00806C06">
        <w:tc>
          <w:tcPr>
            <w:tcW w:w="3190" w:type="dxa"/>
            <w:vAlign w:val="center"/>
          </w:tcPr>
          <w:p w14:paraId="3271CDE1" w14:textId="6FB05C46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52F3FA78" w14:textId="76625444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74DC9D3D" w14:textId="002CE7CD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254F9D9C" w14:textId="77777777" w:rsidTr="00806C06">
        <w:tc>
          <w:tcPr>
            <w:tcW w:w="3190" w:type="dxa"/>
            <w:vAlign w:val="center"/>
          </w:tcPr>
          <w:p w14:paraId="0019B50D" w14:textId="5BD0D82C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75435CEE" w14:textId="354799B5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345112EB" w14:textId="55C55A78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03A28B77" w14:textId="77777777" w:rsidTr="00806C06">
        <w:tc>
          <w:tcPr>
            <w:tcW w:w="3190" w:type="dxa"/>
            <w:vAlign w:val="center"/>
          </w:tcPr>
          <w:p w14:paraId="7A5E3426" w14:textId="7601FBCE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0B0384C7" w14:textId="16E088E7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21097A38" w14:textId="0F2C93E0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63D9EDD2" w14:textId="77777777" w:rsidTr="00806C06">
        <w:tc>
          <w:tcPr>
            <w:tcW w:w="3190" w:type="dxa"/>
            <w:vAlign w:val="center"/>
          </w:tcPr>
          <w:p w14:paraId="0DCD14E6" w14:textId="4525F649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0FA765AB" w14:textId="3EF0B8B8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23F407BF" w14:textId="3C31B7EA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7C76D5" w:rsidRPr="007C76D5" w14:paraId="33698CB9" w14:textId="77777777" w:rsidTr="00806C06">
        <w:tc>
          <w:tcPr>
            <w:tcW w:w="3190" w:type="dxa"/>
            <w:vAlign w:val="center"/>
          </w:tcPr>
          <w:p w14:paraId="3A857D69" w14:textId="5C663073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2E29031B" w14:textId="33EB4A87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7668F41A" w14:textId="5A69670B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  <w:tr w:rsidR="00806C06" w:rsidRPr="007C76D5" w14:paraId="3767B718" w14:textId="77777777" w:rsidTr="00806C06">
        <w:tc>
          <w:tcPr>
            <w:tcW w:w="3190" w:type="dxa"/>
            <w:vAlign w:val="center"/>
          </w:tcPr>
          <w:p w14:paraId="734851AC" w14:textId="575D9520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387223BA" w14:textId="6496F528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190" w:type="dxa"/>
            <w:vAlign w:val="center"/>
          </w:tcPr>
          <w:p w14:paraId="0DD1744F" w14:textId="18A30570" w:rsidR="00806C06" w:rsidRPr="007C76D5" w:rsidRDefault="00806C06" w:rsidP="00806C06">
            <w:pPr>
              <w:ind w:firstLine="0"/>
              <w:jc w:val="center"/>
            </w:pP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</w:tr>
    </w:tbl>
    <w:p w14:paraId="4469C546" w14:textId="77777777" w:rsidR="00AD0200" w:rsidRPr="007C76D5" w:rsidRDefault="00AD0200"/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32"/>
        <w:gridCol w:w="2933"/>
        <w:gridCol w:w="2823"/>
        <w:gridCol w:w="668"/>
      </w:tblGrid>
      <w:tr w:rsidR="007C76D5" w:rsidRPr="007C76D5" w14:paraId="2F75C351" w14:textId="77777777" w:rsidTr="007E5A6F">
        <w:trPr>
          <w:trHeight w:val="379"/>
          <w:jc w:val="center"/>
        </w:trPr>
        <w:tc>
          <w:tcPr>
            <w:tcW w:w="2932" w:type="dxa"/>
            <w:tcBorders>
              <w:top w:val="nil"/>
              <w:left w:val="nil"/>
              <w:bottom w:val="nil"/>
            </w:tcBorders>
          </w:tcPr>
          <w:p w14:paraId="0D5C99A5" w14:textId="0E718DE8" w:rsidR="007E5A6F" w:rsidRPr="007C76D5" w:rsidRDefault="007E5A6F" w:rsidP="003B1899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FontStyle13"/>
                <w:rFonts w:ascii="Times New Roman" w:hAnsi="Times New Roman"/>
                <w:b/>
                <w:i w:val="0"/>
                <w:color w:val="auto"/>
                <w:lang w:eastAsia="en-US"/>
              </w:rPr>
            </w:pPr>
            <w:r w:rsidRPr="007C76D5">
              <w:rPr>
                <w:rStyle w:val="FontStyle13"/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 xml:space="preserve">Итого </w:t>
            </w:r>
            <w:r w:rsidR="003B1899" w:rsidRPr="007C76D5">
              <w:rPr>
                <w:rStyle w:val="FontStyle13"/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в отношении цели участия в договоре</w:t>
            </w:r>
            <w:r w:rsidRPr="007C76D5">
              <w:rPr>
                <w:rStyle w:val="FontStyle13"/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 xml:space="preserve">                                       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05F06" w14:textId="3E73D7C9" w:rsidR="007E5A6F" w:rsidRPr="007C76D5" w:rsidRDefault="007E5A6F" w:rsidP="00295F64">
            <w:pPr>
              <w:widowControl/>
              <w:autoSpaceDE/>
              <w:autoSpaceDN/>
              <w:adjustRightInd/>
              <w:ind w:firstLine="0"/>
              <w:jc w:val="center"/>
              <w:rPr>
                <w:rStyle w:val="FontStyle13"/>
                <w:rFonts w:ascii="Times New Roman" w:hAnsi="Times New Roman"/>
                <w:i w:val="0"/>
                <w:color w:val="auto"/>
                <w:lang w:val="en-US" w:eastAsia="en-US"/>
              </w:rPr>
            </w:pPr>
            <w:r w:rsidRPr="007C76D5">
              <w:rPr>
                <w:rStyle w:val="FontStyle13"/>
                <w:rFonts w:ascii="Times New Roman" w:hAnsi="Times New Roman"/>
                <w:i w:val="0"/>
                <w:color w:val="auto"/>
                <w:sz w:val="24"/>
                <w:szCs w:val="24"/>
                <w:lang w:eastAsia="en-US"/>
              </w:rPr>
              <w:t>100 x 2/1</w:t>
            </w:r>
          </w:p>
        </w:tc>
        <w:tc>
          <w:tcPr>
            <w:tcW w:w="2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A2066" w14:textId="77777777" w:rsidR="007E5A6F" w:rsidRPr="007C76D5" w:rsidRDefault="007E5A6F" w:rsidP="00B07E0F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0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color w:val="auto"/>
                <w:sz w:val="20"/>
                <w:lang w:eastAsia="en-US"/>
              </w:rPr>
              <w:t>.........................................%</w:t>
            </w:r>
          </w:p>
        </w:tc>
        <w:tc>
          <w:tcPr>
            <w:tcW w:w="6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DB9E43D" w14:textId="77777777" w:rsidR="007E5A6F" w:rsidRPr="007C76D5" w:rsidRDefault="007E5A6F" w:rsidP="00B07E0F">
            <w:pPr>
              <w:pStyle w:val="Style4"/>
              <w:widowControl/>
              <w:rPr>
                <w:rStyle w:val="FontStyle13"/>
                <w:rFonts w:ascii="Times New Roman" w:hAnsi="Times New Roman"/>
                <w:b/>
                <w:i w:val="0"/>
                <w:color w:val="auto"/>
                <w:sz w:val="20"/>
                <w:lang w:val="en-US" w:eastAsia="en-US"/>
              </w:rPr>
            </w:pPr>
            <w:r w:rsidRPr="007C76D5">
              <w:rPr>
                <w:rStyle w:val="FontStyle13"/>
                <w:rFonts w:ascii="Times New Roman" w:hAnsi="Times New Roman"/>
                <w:b/>
                <w:i w:val="0"/>
                <w:color w:val="auto"/>
                <w:sz w:val="22"/>
                <w:lang w:eastAsia="en-US"/>
              </w:rPr>
              <w:t>3</w:t>
            </w:r>
          </w:p>
        </w:tc>
      </w:tr>
      <w:tr w:rsidR="007C76D5" w:rsidRPr="007C76D5" w14:paraId="5F1CEDDB" w14:textId="77777777" w:rsidTr="00AD0200">
        <w:trPr>
          <w:trHeight w:val="874"/>
          <w:jc w:val="center"/>
        </w:trPr>
        <w:tc>
          <w:tcPr>
            <w:tcW w:w="58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2B505" w14:textId="6835BE6B" w:rsidR="001B3BB0" w:rsidRPr="007C76D5" w:rsidRDefault="003B1899" w:rsidP="00B07E0F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Задача цели участия в договоре </w:t>
            </w:r>
          </w:p>
        </w:tc>
        <w:tc>
          <w:tcPr>
            <w:tcW w:w="349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5775C4E" w14:textId="77777777" w:rsidR="001B3BB0" w:rsidRPr="007C76D5" w:rsidRDefault="001B3BB0" w:rsidP="00B07E0F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0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color w:val="auto"/>
                <w:sz w:val="20"/>
                <w:lang w:eastAsia="en-US"/>
              </w:rPr>
              <w:t xml:space="preserve">........................................%     </w:t>
            </w: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0"/>
                <w:lang w:eastAsia="en-US"/>
              </w:rPr>
              <w:t>(≤</w:t>
            </w: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lang w:eastAsia="en-US"/>
              </w:rPr>
              <w:t xml:space="preserve"> </w:t>
            </w:r>
            <w:r w:rsidRPr="007C76D5">
              <w:rPr>
                <w:rStyle w:val="FontStyle12"/>
                <w:rFonts w:ascii="Times New Roman" w:hAnsi="Times New Roman" w:cs="Times New Roman"/>
                <w:color w:val="auto"/>
                <w:sz w:val="20"/>
                <w:lang w:eastAsia="en-US"/>
              </w:rPr>
              <w:t>100 %)</w:t>
            </w:r>
          </w:p>
        </w:tc>
      </w:tr>
      <w:tr w:rsidR="007C76D5" w:rsidRPr="007C76D5" w14:paraId="226DC239" w14:textId="77777777" w:rsidTr="00AD0200">
        <w:trPr>
          <w:trHeight w:val="566"/>
          <w:jc w:val="center"/>
        </w:trPr>
        <w:tc>
          <w:tcPr>
            <w:tcW w:w="58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DDC5F" w14:textId="77777777" w:rsidR="001B3BB0" w:rsidRPr="007C76D5" w:rsidRDefault="001B3BB0" w:rsidP="00B07E0F">
            <w:pPr>
              <w:pStyle w:val="Style3"/>
              <w:widowControl/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C.4 Обязательства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14:paraId="215C2558" w14:textId="77777777" w:rsidR="001B3BB0" w:rsidRPr="007C76D5" w:rsidRDefault="001B3BB0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67116C1F" w14:textId="77777777" w:rsidR="001B3BB0" w:rsidRPr="007C76D5" w:rsidRDefault="001B3BB0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7C76D5" w:rsidRPr="007C76D5" w14:paraId="67A5F1E6" w14:textId="77777777" w:rsidTr="00AD0200">
        <w:trPr>
          <w:trHeight w:val="355"/>
          <w:jc w:val="center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C0B9D4" w14:textId="70D70CD3" w:rsidR="001B3BB0" w:rsidRPr="007C76D5" w:rsidRDefault="003B1899" w:rsidP="003B1899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Настоящим, я</w:t>
            </w:r>
            <w:r w:rsidR="001B3BB0" w:rsidRPr="007C76D5"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/мы настоящим подтверждаем, что, насколько мне/нам известно, вышеуказанная информация, факты и утверждения</w:t>
            </w:r>
            <w:r w:rsidR="007E5A6F" w:rsidRPr="007C76D5"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 верны.</w:t>
            </w:r>
          </w:p>
        </w:tc>
      </w:tr>
      <w:tr w:rsidR="007C76D5" w:rsidRPr="007C76D5" w14:paraId="49C4BC75" w14:textId="77777777" w:rsidTr="00AD0200">
        <w:trPr>
          <w:trHeight w:val="341"/>
          <w:jc w:val="center"/>
        </w:trPr>
        <w:tc>
          <w:tcPr>
            <w:tcW w:w="58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DF65E" w14:textId="0116336A" w:rsidR="001B3BB0" w:rsidRPr="007C76D5" w:rsidRDefault="001B3BB0" w:rsidP="00B07E0F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14:paraId="382170FB" w14:textId="77777777" w:rsidR="001B3BB0" w:rsidRPr="007C76D5" w:rsidRDefault="001B3BB0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75F8182F" w14:textId="77777777" w:rsidR="001B3BB0" w:rsidRPr="007C76D5" w:rsidRDefault="001B3BB0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7C76D5" w:rsidRPr="007C76D5" w14:paraId="676EA691" w14:textId="77777777" w:rsidTr="00AD0200">
        <w:trPr>
          <w:trHeight w:val="470"/>
          <w:jc w:val="center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7EB83C" w14:textId="77777777" w:rsidR="001B3BB0" w:rsidRPr="007C76D5" w:rsidRDefault="001B3BB0" w:rsidP="00B07E0F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Настоящим я/мы назначаем</w:t>
            </w:r>
            <w:proofErr w:type="gramStart"/>
            <w:r w:rsidRPr="007C76D5"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 ........................................................................ </w:t>
            </w:r>
            <w:proofErr w:type="gramEnd"/>
            <w:r w:rsidRPr="007C76D5"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в качестве сотрудника по вопросам координации с целевыми ресурсами.</w:t>
            </w:r>
          </w:p>
        </w:tc>
      </w:tr>
      <w:tr w:rsidR="007C76D5" w:rsidRPr="007C76D5" w14:paraId="06367C21" w14:textId="77777777" w:rsidTr="00AD0200">
        <w:trPr>
          <w:trHeight w:val="283"/>
          <w:jc w:val="center"/>
        </w:trPr>
        <w:tc>
          <w:tcPr>
            <w:tcW w:w="58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F9018A" w14:textId="77777777" w:rsidR="001B3BB0" w:rsidRPr="007C76D5" w:rsidRDefault="001B3BB0" w:rsidP="00B07E0F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Тел</w:t>
            </w:r>
            <w:proofErr w:type="gramStart"/>
            <w:r w:rsidRPr="007C76D5"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.: ...............................................................                        </w:t>
            </w:r>
            <w:proofErr w:type="gramEnd"/>
            <w:r w:rsidRPr="007C76D5"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Факс:..............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BCBE15" w14:textId="77777777" w:rsidR="001B3BB0" w:rsidRPr="007C76D5" w:rsidRDefault="001B3BB0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D51940" w14:textId="77777777" w:rsidR="001B3BB0" w:rsidRPr="007C76D5" w:rsidRDefault="001B3BB0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7C76D5" w:rsidRPr="007C76D5" w14:paraId="279B2467" w14:textId="77777777" w:rsidTr="00AD0200">
        <w:trPr>
          <w:trHeight w:val="662"/>
          <w:jc w:val="center"/>
        </w:trPr>
        <w:tc>
          <w:tcPr>
            <w:tcW w:w="586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344A33A" w14:textId="77777777" w:rsidR="001B3BB0" w:rsidRPr="007C76D5" w:rsidRDefault="001B3BB0" w:rsidP="00B07E0F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Подпись: .....................................................</w:t>
            </w:r>
          </w:p>
        </w:tc>
        <w:tc>
          <w:tcPr>
            <w:tcW w:w="28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B36CC7A" w14:textId="77777777" w:rsidR="001B3BB0" w:rsidRPr="007C76D5" w:rsidRDefault="001B3BB0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04F2714" w14:textId="77777777" w:rsidR="001B3BB0" w:rsidRPr="007C76D5" w:rsidRDefault="001B3BB0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7C76D5" w:rsidRPr="007C76D5" w14:paraId="1CCCBE30" w14:textId="77777777" w:rsidTr="00AD0200">
        <w:trPr>
          <w:trHeight w:val="278"/>
          <w:jc w:val="center"/>
        </w:trPr>
        <w:tc>
          <w:tcPr>
            <w:tcW w:w="58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D039E5" w14:textId="16F824F9" w:rsidR="001B3BB0" w:rsidRPr="007C76D5" w:rsidRDefault="001B3BB0" w:rsidP="00B07E0F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Адрес</w:t>
            </w:r>
            <w:proofErr w:type="gramStart"/>
            <w:r w:rsidRPr="007C76D5"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:....................................................................................</w:t>
            </w:r>
            <w:proofErr w:type="gramEnd"/>
          </w:p>
        </w:tc>
        <w:tc>
          <w:tcPr>
            <w:tcW w:w="28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49BBB1" w14:textId="77777777" w:rsidR="001B3BB0" w:rsidRPr="007C76D5" w:rsidRDefault="001B3BB0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B2434D" w14:textId="77777777" w:rsidR="001B3BB0" w:rsidRPr="007C76D5" w:rsidRDefault="001B3BB0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7C76D5" w:rsidRPr="007C76D5" w14:paraId="6C0F6744" w14:textId="77777777" w:rsidTr="00AD0200">
        <w:trPr>
          <w:trHeight w:val="350"/>
          <w:jc w:val="center"/>
        </w:trPr>
        <w:tc>
          <w:tcPr>
            <w:tcW w:w="935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A8E969" w14:textId="77777777" w:rsidR="001B3BB0" w:rsidRPr="007C76D5" w:rsidRDefault="001B3BB0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7C76D5" w:rsidRPr="007C76D5" w14:paraId="6EEE1DEE" w14:textId="77777777" w:rsidTr="00AD0200">
        <w:trPr>
          <w:trHeight w:val="350"/>
          <w:jc w:val="center"/>
        </w:trPr>
        <w:tc>
          <w:tcPr>
            <w:tcW w:w="935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F97AF0" w14:textId="77777777" w:rsidR="001B3BB0" w:rsidRPr="007C76D5" w:rsidRDefault="001B3BB0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7C76D5" w:rsidRPr="007C76D5" w14:paraId="392F17F5" w14:textId="77777777" w:rsidTr="00AD0200">
        <w:trPr>
          <w:trHeight w:val="350"/>
          <w:jc w:val="center"/>
        </w:trPr>
        <w:tc>
          <w:tcPr>
            <w:tcW w:w="935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FF1E02" w14:textId="77777777" w:rsidR="001B3BB0" w:rsidRPr="007C76D5" w:rsidRDefault="001B3BB0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1B3BB0" w:rsidRPr="007C76D5" w14:paraId="270A571B" w14:textId="77777777" w:rsidTr="00AD0200">
        <w:trPr>
          <w:trHeight w:val="509"/>
          <w:jc w:val="center"/>
        </w:trPr>
        <w:tc>
          <w:tcPr>
            <w:tcW w:w="935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B6D4B0" w14:textId="77777777" w:rsidR="001B3BB0" w:rsidRPr="007C76D5" w:rsidRDefault="001B3BB0" w:rsidP="00B07E0F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Дата: .............................................................</w:t>
            </w:r>
          </w:p>
        </w:tc>
      </w:tr>
    </w:tbl>
    <w:p w14:paraId="1ACF626C" w14:textId="77777777" w:rsidR="007E5A6F" w:rsidRPr="007C76D5" w:rsidRDefault="007E5A6F" w:rsidP="00D917B1">
      <w:pPr>
        <w:pStyle w:val="Style7"/>
        <w:widowControl/>
        <w:spacing w:line="240" w:lineRule="auto"/>
        <w:ind w:firstLine="0"/>
        <w:jc w:val="center"/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</w:pPr>
      <w:bookmarkStart w:id="6" w:name="bookmark104"/>
    </w:p>
    <w:p w14:paraId="314E13A1" w14:textId="20FF7BD0" w:rsidR="00D917B1" w:rsidRPr="007C76D5" w:rsidRDefault="00D917B1" w:rsidP="00D917B1">
      <w:pPr>
        <w:pStyle w:val="Style7"/>
        <w:widowControl/>
        <w:spacing w:line="240" w:lineRule="auto"/>
        <w:ind w:firstLine="0"/>
        <w:jc w:val="center"/>
        <w:rPr>
          <w:rStyle w:val="FontStyle72"/>
          <w:rFonts w:ascii="Times New Roman" w:hAnsi="Times New Roman" w:cs="Times New Roman"/>
          <w:color w:val="auto"/>
          <w:sz w:val="24"/>
          <w:lang w:eastAsia="en-US"/>
        </w:rPr>
      </w:pP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П</w:t>
      </w:r>
      <w:bookmarkEnd w:id="6"/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риложение D</w:t>
      </w:r>
    </w:p>
    <w:p w14:paraId="1B53E573" w14:textId="2F6DB5D6" w:rsidR="00D917B1" w:rsidRPr="007C76D5" w:rsidRDefault="00D917B1" w:rsidP="00D917B1">
      <w:pPr>
        <w:pStyle w:val="Style29"/>
        <w:widowControl/>
        <w:jc w:val="center"/>
        <w:rPr>
          <w:rStyle w:val="FontStyle62"/>
          <w:rFonts w:ascii="Times New Roman" w:hAnsi="Times New Roman"/>
          <w:b w:val="0"/>
          <w:i/>
          <w:color w:val="auto"/>
          <w:sz w:val="24"/>
          <w:lang w:eastAsia="en-US"/>
        </w:rPr>
      </w:pPr>
      <w:r w:rsidRPr="007C76D5">
        <w:rPr>
          <w:rStyle w:val="FontStyle62"/>
          <w:rFonts w:ascii="Times New Roman" w:hAnsi="Times New Roman"/>
          <w:b w:val="0"/>
          <w:i/>
          <w:color w:val="auto"/>
          <w:sz w:val="24"/>
          <w:lang w:val="ru" w:eastAsia="en-US"/>
        </w:rPr>
        <w:t>(информационное)</w:t>
      </w:r>
    </w:p>
    <w:p w14:paraId="7C963E12" w14:textId="77777777" w:rsidR="00D917B1" w:rsidRPr="007C76D5" w:rsidRDefault="00D917B1" w:rsidP="00D917B1">
      <w:pPr>
        <w:pStyle w:val="Style7"/>
        <w:widowControl/>
        <w:spacing w:line="240" w:lineRule="auto"/>
        <w:jc w:val="center"/>
        <w:rPr>
          <w:rStyle w:val="FontStyle72"/>
          <w:rFonts w:ascii="Times New Roman" w:hAnsi="Times New Roman" w:cs="Times New Roman"/>
          <w:color w:val="auto"/>
          <w:sz w:val="24"/>
          <w:lang w:eastAsia="en-US"/>
        </w:rPr>
      </w:pPr>
      <w:bookmarkStart w:id="7" w:name="bookmark105"/>
    </w:p>
    <w:bookmarkEnd w:id="7"/>
    <w:p w14:paraId="447B7D65" w14:textId="7E438125" w:rsidR="00D917B1" w:rsidRPr="007C76D5" w:rsidRDefault="00AF62A4" w:rsidP="00D917B1">
      <w:pPr>
        <w:pStyle w:val="Style7"/>
        <w:widowControl/>
        <w:spacing w:line="240" w:lineRule="auto"/>
        <w:jc w:val="center"/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</w:pP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 xml:space="preserve">Цель участия в </w:t>
      </w:r>
      <w:r w:rsidR="003B1899"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 xml:space="preserve">конкурсном </w:t>
      </w:r>
      <w:r w:rsidR="00B07E0F"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договор</w:t>
      </w:r>
      <w:r w:rsidR="003B1899"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е</w:t>
      </w: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 xml:space="preserve"> (стратегия </w:t>
      </w:r>
      <w:r w:rsidR="00B07E0F"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достижения цели А</w:t>
      </w: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)</w:t>
      </w:r>
    </w:p>
    <w:p w14:paraId="787C01F9" w14:textId="77777777" w:rsidR="00AF62A4" w:rsidRPr="007C76D5" w:rsidRDefault="00AF62A4" w:rsidP="00D917B1">
      <w:pPr>
        <w:pStyle w:val="Style7"/>
        <w:widowControl/>
        <w:spacing w:line="240" w:lineRule="auto"/>
        <w:jc w:val="center"/>
        <w:rPr>
          <w:rStyle w:val="FontStyle72"/>
          <w:rFonts w:ascii="Times New Roman" w:hAnsi="Times New Roman" w:cs="Times New Roman"/>
          <w:color w:val="auto"/>
          <w:sz w:val="24"/>
          <w:lang w:eastAsia="en-US"/>
        </w:rPr>
      </w:pPr>
    </w:p>
    <w:p w14:paraId="7DCE5DD9" w14:textId="628CB6AA" w:rsidR="00AF62A4" w:rsidRPr="007C76D5" w:rsidRDefault="00AF62A4" w:rsidP="00AF62A4">
      <w:pPr>
        <w:pStyle w:val="Style2"/>
        <w:widowControl/>
        <w:ind w:firstLine="567"/>
        <w:jc w:val="both"/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</w:pPr>
      <w:bookmarkStart w:id="8" w:name="bookmark106"/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Примечание – Настоящее приложение может использоваться участниками </w:t>
      </w:r>
      <w:r w:rsidR="000265A4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конкурса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для расчета ожидаемой цели участия в </w:t>
      </w:r>
      <w:r w:rsidR="00B07E0F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договоре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для данного </w:t>
      </w:r>
      <w:r w:rsidR="00C71ACA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договора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. Заказчики могут использовать настоящее приложение в целях их информирования о наиболее эффективных путях выполнения </w:t>
      </w:r>
      <w:r w:rsidR="003B1899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своих 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обязательств </w:t>
      </w:r>
      <w:proofErr w:type="gramStart"/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по достижению цели </w:t>
      </w:r>
      <w:r w:rsidR="003B1899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в рамках 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исполнения </w:t>
      </w:r>
      <w:r w:rsidR="00C71ACA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договора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участником </w:t>
      </w:r>
      <w:r w:rsidR="000265A4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конкурса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во время оценки </w:t>
      </w:r>
      <w:r w:rsidR="007B7F99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заявок на участие в конкурсе</w:t>
      </w:r>
      <w:proofErr w:type="gramEnd"/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.</w:t>
      </w:r>
    </w:p>
    <w:p w14:paraId="70F35201" w14:textId="77777777" w:rsidR="00AF62A4" w:rsidRPr="007C76D5" w:rsidRDefault="00AF62A4" w:rsidP="00AF62A4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19DDA16" w14:textId="57556D48" w:rsidR="00AF62A4" w:rsidRPr="007C76D5" w:rsidRDefault="00AF62A4" w:rsidP="00AF62A4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D.1 Параметры </w:t>
      </w:r>
      <w:r w:rsidR="007B7F99"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>конкурс</w:t>
      </w:r>
      <w:r w:rsidR="003B1899"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>а</w:t>
      </w:r>
    </w:p>
    <w:p w14:paraId="34E1D1BB" w14:textId="77777777" w:rsidR="00AF62A4" w:rsidRPr="007C76D5" w:rsidRDefault="00AF62A4" w:rsidP="00AF62A4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FC46338" w14:textId="43C77403" w:rsidR="00AF62A4" w:rsidRPr="007C76D5" w:rsidRDefault="00AF62A4" w:rsidP="00AF62A4">
      <w:pPr>
        <w:pStyle w:val="Style13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Предложенная сумма (без учета налога на добавленную стоимость или налога с продаж, предусмотренного законом)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  <w:t>.......................................</w:t>
      </w:r>
    </w:p>
    <w:p w14:paraId="0C1F4466" w14:textId="04ED8EAE" w:rsidR="00AF62A4" w:rsidRPr="007C76D5" w:rsidRDefault="00AF62A4" w:rsidP="00AF62A4">
      <w:pPr>
        <w:pStyle w:val="Style13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За вычетом всех надбавок 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  <w:t>.......................................</w:t>
      </w:r>
    </w:p>
    <w:p w14:paraId="268FA37F" w14:textId="4A62F3E3" w:rsidR="00AF62A4" w:rsidRPr="007C76D5" w:rsidRDefault="00AF62A4" w:rsidP="00AF62A4">
      <w:pPr>
        <w:pStyle w:val="Style13"/>
        <w:widowControl/>
        <w:ind w:firstLine="567"/>
        <w:jc w:val="both"/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Сумма </w:t>
      </w:r>
      <w:r w:rsidR="00C71ACA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="00295F6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val="kk-KZ" w:eastAsia="en-US"/>
        </w:rPr>
        <w:tab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  <w:r w:rsidR="00E61590" w:rsidRPr="007C76D5">
        <w:rPr>
          <w:rStyle w:val="FontStyle85"/>
          <w:rFonts w:ascii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 wp14:anchorId="3D728282" wp14:editId="3D755FDA">
            <wp:extent cx="1699404" cy="19279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080" cy="1930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E27CC7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 </w:t>
      </w:r>
      <w:r w:rsidRPr="007C76D5"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  <w:t>1</w:t>
      </w:r>
    </w:p>
    <w:p w14:paraId="6F7FF994" w14:textId="77777777" w:rsidR="00AF62A4" w:rsidRPr="007C76D5" w:rsidRDefault="00AF62A4" w:rsidP="00AF62A4">
      <w:pPr>
        <w:pStyle w:val="Style2"/>
        <w:widowControl/>
        <w:ind w:firstLine="567"/>
        <w:jc w:val="both"/>
        <w:rPr>
          <w:rStyle w:val="FontStyle85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</w:pPr>
    </w:p>
    <w:p w14:paraId="1B9696AF" w14:textId="5F3DAEC6" w:rsidR="00AF62A4" w:rsidRPr="007C76D5" w:rsidRDefault="00AF62A4" w:rsidP="00AF62A4">
      <w:pPr>
        <w:pStyle w:val="Style2"/>
        <w:widowControl/>
        <w:ind w:firstLine="567"/>
        <w:jc w:val="both"/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</w:pP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Примечание – Цель участия в </w:t>
      </w:r>
      <w:r w:rsidR="00B07E0F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договоре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основывается на сумме </w:t>
      </w:r>
      <w:r w:rsidR="00C71ACA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договора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.</w:t>
      </w:r>
    </w:p>
    <w:p w14:paraId="7B1F6B0C" w14:textId="77777777" w:rsidR="00AF62A4" w:rsidRPr="007C76D5" w:rsidRDefault="00AF62A4" w:rsidP="00AF62A4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F5AA364" w14:textId="5C66CD3A" w:rsidR="00AF62A4" w:rsidRPr="007C76D5" w:rsidRDefault="00AF62A4" w:rsidP="00AF62A4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D.2 Достижение цели участия в </w:t>
      </w:r>
      <w:r w:rsidR="00B07E0F"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>договоре</w:t>
      </w:r>
    </w:p>
    <w:p w14:paraId="33255738" w14:textId="77777777" w:rsidR="00AF62A4" w:rsidRPr="007C76D5" w:rsidRDefault="00AF62A4" w:rsidP="00AF62A4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33B333B" w14:textId="05D565F1" w:rsidR="00AF62A4" w:rsidRPr="007C76D5" w:rsidRDefault="00AF62A4" w:rsidP="00AF62A4">
      <w:pPr>
        <w:pStyle w:val="Style13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Я/Мы имеем намерение достичь цели участия в </w:t>
      </w:r>
      <w:r w:rsidR="00B07E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следующим образом: </w:t>
      </w: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22"/>
        <w:gridCol w:w="2635"/>
        <w:gridCol w:w="1798"/>
        <w:gridCol w:w="2771"/>
        <w:gridCol w:w="330"/>
      </w:tblGrid>
      <w:tr w:rsidR="007C76D5" w:rsidRPr="007C76D5" w14:paraId="4D886C06" w14:textId="77777777" w:rsidTr="00AF62A4">
        <w:trPr>
          <w:trHeight w:val="845"/>
          <w:jc w:val="center"/>
        </w:trPr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1293AAC" w14:textId="6965937F" w:rsidR="00AF62A4" w:rsidRPr="007C76D5" w:rsidRDefault="00AF3435" w:rsidP="00B07E0F">
            <w:pPr>
              <w:pStyle w:val="Style5"/>
              <w:widowControl/>
              <w:jc w:val="center"/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vertAlign w:val="superscript"/>
                <w:lang w:val="en-US" w:eastAsia="en-US"/>
              </w:rPr>
            </w:pPr>
            <w:r w:rsidRPr="007C76D5"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lang w:eastAsia="en-US"/>
              </w:rPr>
              <w:t xml:space="preserve">Целевая рабочая </w:t>
            </w:r>
            <w:proofErr w:type="spellStart"/>
            <w:r w:rsidRPr="007C76D5"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lang w:eastAsia="en-US"/>
              </w:rPr>
              <w:t>сила</w:t>
            </w:r>
            <w:proofErr w:type="gramStart"/>
            <w:r w:rsidR="00AF62A4" w:rsidRPr="007C76D5"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vertAlign w:val="superscript"/>
                <w:lang w:eastAsia="en-US"/>
              </w:rPr>
              <w:t>a</w:t>
            </w:r>
            <w:proofErr w:type="spellEnd"/>
            <w:proofErr w:type="gramEnd"/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5BCA2F7" w14:textId="77777777" w:rsidR="00AF62A4" w:rsidRPr="007C76D5" w:rsidRDefault="00AF62A4" w:rsidP="00B07E0F">
            <w:pPr>
              <w:pStyle w:val="Style5"/>
              <w:widowControl/>
              <w:jc w:val="center"/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lang w:eastAsia="en-US"/>
              </w:rPr>
              <w:t>Сметные расходы на оплату труда и надбавки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0C4A655" w14:textId="1421A28C" w:rsidR="00AF62A4" w:rsidRPr="007C76D5" w:rsidRDefault="00AF62A4" w:rsidP="00295F64">
            <w:pPr>
              <w:pStyle w:val="Style5"/>
              <w:widowControl/>
              <w:jc w:val="center"/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vertAlign w:val="superscript"/>
                <w:lang w:val="en-US" w:eastAsia="en-US"/>
              </w:rPr>
            </w:pPr>
            <w:r w:rsidRPr="007C76D5"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lang w:eastAsia="en-US"/>
              </w:rPr>
              <w:t>Взвешенное значение</w:t>
            </w:r>
            <w:proofErr w:type="gramStart"/>
            <w:r w:rsidR="00295F64" w:rsidRPr="007C76D5"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vertAlign w:val="superscript"/>
                <w:lang w:val="en-US" w:eastAsia="en-US"/>
              </w:rPr>
              <w:t>b</w:t>
            </w:r>
            <w:proofErr w:type="gramEnd"/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32E0B75" w14:textId="77777777" w:rsidR="00AF62A4" w:rsidRPr="007C76D5" w:rsidRDefault="00AF62A4" w:rsidP="00B07E0F">
            <w:pPr>
              <w:pStyle w:val="Style5"/>
              <w:widowControl/>
              <w:jc w:val="center"/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lang w:eastAsia="en-US"/>
              </w:rPr>
              <w:t>Итого</w:t>
            </w:r>
          </w:p>
          <w:p w14:paraId="587A55A7" w14:textId="77777777" w:rsidR="00AF62A4" w:rsidRPr="007C76D5" w:rsidRDefault="00AF62A4" w:rsidP="00B07E0F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(предполагаемые расходы, умноженные на взвешенное значение)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</w:tcPr>
          <w:p w14:paraId="6834D2D0" w14:textId="77777777" w:rsidR="00AF62A4" w:rsidRPr="007C76D5" w:rsidRDefault="00AF62A4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7C76D5" w:rsidRPr="007C76D5" w14:paraId="6676F19E" w14:textId="77777777" w:rsidTr="00AF62A4">
        <w:trPr>
          <w:trHeight w:val="384"/>
          <w:jc w:val="center"/>
        </w:trPr>
        <w:tc>
          <w:tcPr>
            <w:tcW w:w="186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502B1" w14:textId="77777777" w:rsidR="00AF62A4" w:rsidRPr="007C76D5" w:rsidRDefault="00AF62A4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4F1FB" w14:textId="77777777" w:rsidR="00AF62A4" w:rsidRPr="007C76D5" w:rsidRDefault="00AF62A4" w:rsidP="00B07E0F">
            <w:pPr>
              <w:pStyle w:val="Style5"/>
              <w:widowControl/>
              <w:jc w:val="center"/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lang w:eastAsia="en-US"/>
              </w:rPr>
              <w:t>(1)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3EE13" w14:textId="77777777" w:rsidR="00AF62A4" w:rsidRPr="007C76D5" w:rsidRDefault="00AF62A4" w:rsidP="00B07E0F">
            <w:pPr>
              <w:pStyle w:val="Style5"/>
              <w:widowControl/>
              <w:jc w:val="center"/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lang w:eastAsia="en-US"/>
              </w:rPr>
              <w:t>(2)</w:t>
            </w:r>
          </w:p>
        </w:tc>
        <w:tc>
          <w:tcPr>
            <w:tcW w:w="3178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F0F1BE" w14:textId="77777777" w:rsidR="00AF62A4" w:rsidRPr="007C76D5" w:rsidRDefault="00AF62A4" w:rsidP="00B07E0F">
            <w:pPr>
              <w:pStyle w:val="Style5"/>
              <w:widowControl/>
              <w:jc w:val="center"/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lang w:eastAsia="en-US"/>
              </w:rPr>
              <w:t xml:space="preserve">(1) </w:t>
            </w:r>
            <w:r w:rsidRPr="007C76D5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x </w:t>
            </w:r>
            <w:r w:rsidRPr="007C76D5">
              <w:rPr>
                <w:rStyle w:val="FontStyle13"/>
                <w:rFonts w:ascii="Times New Roman" w:hAnsi="Times New Roman"/>
                <w:b/>
                <w:i w:val="0"/>
                <w:iCs w:val="0"/>
                <w:color w:val="auto"/>
                <w:sz w:val="24"/>
                <w:szCs w:val="24"/>
                <w:lang w:eastAsia="en-US"/>
              </w:rPr>
              <w:t>(2)</w:t>
            </w:r>
          </w:p>
        </w:tc>
      </w:tr>
      <w:tr w:rsidR="007C76D5" w:rsidRPr="007C76D5" w14:paraId="143863BC" w14:textId="77777777" w:rsidTr="00AF62A4">
        <w:trPr>
          <w:trHeight w:val="835"/>
          <w:jc w:val="center"/>
        </w:trPr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0344E" w14:textId="77777777" w:rsidR="00AF62A4" w:rsidRPr="007C76D5" w:rsidRDefault="00AF62A4" w:rsidP="00B07E0F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2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Подкатегория 1 Подкатегория 2 Подкатегория 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827A" w14:textId="77777777" w:rsidR="00AF62A4" w:rsidRPr="007C76D5" w:rsidRDefault="00AF62A4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18320" w14:textId="77777777" w:rsidR="00AF62A4" w:rsidRPr="007C76D5" w:rsidRDefault="00AF62A4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01F64" w14:textId="77777777" w:rsidR="00AF62A4" w:rsidRPr="007C76D5" w:rsidRDefault="00AF62A4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E412515" w14:textId="77777777" w:rsidR="00AF62A4" w:rsidRPr="007C76D5" w:rsidRDefault="00AF62A4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7C76D5" w:rsidRPr="007C76D5" w14:paraId="5DDBC614" w14:textId="77777777" w:rsidTr="00AF62A4">
        <w:trPr>
          <w:trHeight w:val="370"/>
          <w:jc w:val="center"/>
        </w:trPr>
        <w:tc>
          <w:tcPr>
            <w:tcW w:w="4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6D340" w14:textId="4149A23F" w:rsidR="00AF62A4" w:rsidRPr="007C76D5" w:rsidRDefault="00AF62A4">
            <w:pPr>
              <w:pStyle w:val="Style5"/>
              <w:widowControl/>
              <w:rPr>
                <w:rStyle w:val="FontStyle13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3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eastAsia="en-US"/>
              </w:rPr>
              <w:t xml:space="preserve">Итого к </w:t>
            </w:r>
            <w:r w:rsidR="003F668D" w:rsidRPr="007C76D5">
              <w:rPr>
                <w:rStyle w:val="FontStyle1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цели участия в договоре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321AD" w14:textId="77777777" w:rsidR="00AF62A4" w:rsidRPr="007C76D5" w:rsidRDefault="00AF62A4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FEB78" w14:textId="77777777" w:rsidR="00AF62A4" w:rsidRPr="007C76D5" w:rsidRDefault="00AF62A4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BD963EF" w14:textId="77777777" w:rsidR="00AF62A4" w:rsidRPr="007C76D5" w:rsidRDefault="00AF62A4" w:rsidP="00B07E0F">
            <w:pPr>
              <w:pStyle w:val="Style5"/>
              <w:widowControl/>
              <w:rPr>
                <w:rStyle w:val="FontStyle13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13"/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eastAsia="en-US"/>
              </w:rPr>
              <w:t>2</w:t>
            </w:r>
          </w:p>
        </w:tc>
      </w:tr>
      <w:tr w:rsidR="00AF62A4" w:rsidRPr="007C76D5" w14:paraId="3193DE19" w14:textId="77777777" w:rsidTr="00AF62A4">
        <w:trPr>
          <w:trHeight w:val="931"/>
          <w:jc w:val="center"/>
        </w:trPr>
        <w:tc>
          <w:tcPr>
            <w:tcW w:w="92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4FE40" w14:textId="77777777" w:rsidR="00AF62A4" w:rsidRPr="007C76D5" w:rsidRDefault="00AF62A4" w:rsidP="00B07E0F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  <w:lang w:eastAsia="en-US"/>
              </w:rPr>
            </w:pPr>
          </w:p>
          <w:p w14:paraId="534AC9A7" w14:textId="7BDDB00F" w:rsidR="00AF62A4" w:rsidRPr="007C76D5" w:rsidRDefault="00AF62A4" w:rsidP="00295F64">
            <w:pPr>
              <w:pStyle w:val="Style2"/>
              <w:widowControl/>
              <w:jc w:val="both"/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  <w:lang w:eastAsia="en-US"/>
              </w:rPr>
              <w:t>a</w:t>
            </w:r>
            <w:proofErr w:type="gramStart"/>
            <w:r w:rsidR="00295F64" w:rsidRPr="007C76D5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7C76D5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В</w:t>
            </w:r>
            <w:proofErr w:type="gramEnd"/>
            <w:r w:rsidRPr="007C76D5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B07E0F" w:rsidRPr="007C76D5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договоре</w:t>
            </w:r>
            <w:r w:rsidRPr="007C76D5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могут быть предусмотрены различные целевые группы. Если нет, рассматривать все целевые группы как целевую группу 1.</w:t>
            </w:r>
          </w:p>
          <w:p w14:paraId="7726E415" w14:textId="403FF2E1" w:rsidR="00AF62A4" w:rsidRPr="007C76D5" w:rsidRDefault="00AF62A4" w:rsidP="00295F64">
            <w:pPr>
              <w:pStyle w:val="Style2"/>
              <w:widowControl/>
              <w:jc w:val="both"/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  <w:lang w:eastAsia="en-US"/>
              </w:rPr>
              <w:t>b</w:t>
            </w:r>
            <w:r w:rsidRPr="007C76D5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Взвешенное значение составляет 1,0, если иное не предусмотрено </w:t>
            </w:r>
            <w:r w:rsidR="0036154E" w:rsidRPr="007C76D5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договором</w:t>
            </w:r>
            <w:r w:rsidRPr="007C76D5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08E05B" w14:textId="77777777" w:rsidR="00AF62A4" w:rsidRPr="007C76D5" w:rsidRDefault="00AF62A4" w:rsidP="00B07E0F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</w:tbl>
    <w:p w14:paraId="10BC3329" w14:textId="77777777" w:rsidR="00AF62A4" w:rsidRPr="007C76D5" w:rsidRDefault="00AF62A4" w:rsidP="00AF62A4">
      <w:pPr>
        <w:pStyle w:val="Style13"/>
        <w:widowControl/>
        <w:jc w:val="both"/>
        <w:rPr>
          <w:rStyle w:val="FontStyle90"/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F0369B6" w14:textId="02B83ABF" w:rsidR="00AF62A4" w:rsidRPr="007C76D5" w:rsidRDefault="00AF62A4" w:rsidP="00AF62A4">
      <w:pPr>
        <w:pStyle w:val="Style13"/>
        <w:widowControl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Кратко описать работу, в которой буд</w:t>
      </w:r>
      <w:r w:rsidR="003B1899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т задействован</w:t>
      </w:r>
      <w:r w:rsidR="003B1899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AF3435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целевая рабочая сила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60FB3F56" w14:textId="77777777" w:rsidR="00AF62A4" w:rsidRPr="007C76D5" w:rsidRDefault="00AF62A4" w:rsidP="00AF62A4">
      <w:pPr>
        <w:pStyle w:val="Style13"/>
        <w:widowControl/>
        <w:jc w:val="both"/>
        <w:rPr>
          <w:rStyle w:val="FontStyle90"/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tbl>
      <w:tblPr>
        <w:tblStyle w:val="aa"/>
        <w:tblW w:w="10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4502"/>
      </w:tblGrid>
      <w:tr w:rsidR="00AF62A4" w:rsidRPr="007C76D5" w14:paraId="63887D2D" w14:textId="77777777" w:rsidTr="00E61590">
        <w:tc>
          <w:tcPr>
            <w:tcW w:w="6487" w:type="dxa"/>
          </w:tcPr>
          <w:p w14:paraId="21B9A661" w14:textId="461D2226" w:rsidR="00AF62A4" w:rsidRPr="007C76D5" w:rsidRDefault="00AF62A4" w:rsidP="003B1899">
            <w:pPr>
              <w:pStyle w:val="Style13"/>
              <w:widowControl/>
              <w:jc w:val="both"/>
              <w:rPr>
                <w:rStyle w:val="FontStyle90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7C76D5">
              <w:rPr>
                <w:rStyle w:val="FontStyle90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Общая цель участия в </w:t>
            </w:r>
            <w:r w:rsidR="00B07E0F" w:rsidRPr="007C76D5">
              <w:rPr>
                <w:rStyle w:val="FontStyle90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договоре</w:t>
            </w:r>
            <w:r w:rsidRPr="007C76D5">
              <w:rPr>
                <w:rStyle w:val="FontStyle90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, которая, вероятно, будет достигнута при исполнении</w:t>
            </w:r>
            <w:r w:rsidR="003B1899" w:rsidRPr="007C76D5">
              <w:rPr>
                <w:rStyle w:val="FontStyle90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</w:t>
            </w:r>
            <w:r w:rsidR="00C71ACA" w:rsidRPr="007C76D5">
              <w:rPr>
                <w:rStyle w:val="FontStyle90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оговора</w:t>
            </w:r>
          </w:p>
        </w:tc>
        <w:tc>
          <w:tcPr>
            <w:tcW w:w="4502" w:type="dxa"/>
          </w:tcPr>
          <w:p w14:paraId="6A308C6F" w14:textId="16279CDD" w:rsidR="00AF62A4" w:rsidRPr="007C76D5" w:rsidRDefault="00AF62A4" w:rsidP="00E61590">
            <w:pPr>
              <w:pStyle w:val="Style13"/>
              <w:widowControl/>
              <w:jc w:val="both"/>
              <w:rPr>
                <w:rStyle w:val="FontStyle90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7C76D5">
              <w:rPr>
                <w:rStyle w:val="FontStyle90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100 x </w:t>
            </w:r>
            <w:r w:rsidRPr="007C76D5">
              <w:rPr>
                <w:rStyle w:val="FontStyle9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2/1 </w:t>
            </w:r>
            <w:r w:rsidRPr="007C76D5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.......... </w:t>
            </w:r>
            <w:r w:rsidRPr="007C76D5">
              <w:rPr>
                <w:rStyle w:val="FontStyle90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 (≤</w:t>
            </w:r>
            <w:r w:rsidRPr="007C76D5">
              <w:rPr>
                <w:rStyle w:val="FontStyle9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100 </w:t>
            </w:r>
            <w:r w:rsidRPr="007C76D5">
              <w:rPr>
                <w:rStyle w:val="FontStyle90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%)</w:t>
            </w:r>
          </w:p>
        </w:tc>
      </w:tr>
    </w:tbl>
    <w:p w14:paraId="0637150C" w14:textId="77777777" w:rsidR="00AF62A4" w:rsidRPr="007C76D5" w:rsidRDefault="00AF62A4" w:rsidP="00AF62A4">
      <w:pPr>
        <w:pStyle w:val="Style2"/>
        <w:widowControl/>
        <w:jc w:val="both"/>
        <w:rPr>
          <w:rStyle w:val="FontStyle85"/>
          <w:rFonts w:ascii="Times New Roman" w:eastAsia="MS Mincho" w:hAnsi="Times New Roman" w:cs="Times New Roman"/>
          <w:color w:val="auto"/>
          <w:sz w:val="28"/>
          <w:szCs w:val="28"/>
          <w:lang w:val="en-US" w:eastAsia="en-US"/>
        </w:rPr>
      </w:pPr>
    </w:p>
    <w:p w14:paraId="05B4B2C0" w14:textId="70B263D0" w:rsidR="00D917B1" w:rsidRPr="007C76D5" w:rsidRDefault="00AF62A4" w:rsidP="00AF62A4">
      <w:pPr>
        <w:widowControl/>
        <w:autoSpaceDE/>
        <w:autoSpaceDN/>
        <w:adjustRightInd/>
        <w:ind w:firstLine="0"/>
        <w:jc w:val="left"/>
        <w:rPr>
          <w:rStyle w:val="FontStyle72"/>
          <w:rFonts w:ascii="Times New Roman" w:eastAsia="Arial Unicode MS" w:hAnsi="Times New Roman" w:cs="Times New Roman"/>
          <w:color w:val="auto"/>
          <w:sz w:val="22"/>
          <w:szCs w:val="22"/>
          <w:lang w:val="ru" w:eastAsia="en-US"/>
        </w:rPr>
      </w:pP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2"/>
          <w:lang w:eastAsia="en-US"/>
        </w:rPr>
        <w:t xml:space="preserve">Примечание – </w:t>
      </w:r>
      <w:r w:rsidR="003B1899" w:rsidRPr="007C76D5">
        <w:rPr>
          <w:rStyle w:val="FontStyle99"/>
          <w:rFonts w:ascii="Times New Roman" w:hAnsi="Times New Roman" w:cs="Times New Roman"/>
          <w:color w:val="auto"/>
          <w:sz w:val="20"/>
          <w:szCs w:val="22"/>
          <w:lang w:eastAsia="en-US"/>
        </w:rPr>
        <w:t>Значение должно быть равно или превышать цель участия в конкурсном договоре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2"/>
          <w:lang w:eastAsia="en-US"/>
        </w:rPr>
        <w:t>.</w:t>
      </w:r>
      <w:r w:rsidR="00D917B1" w:rsidRPr="007C76D5">
        <w:rPr>
          <w:rStyle w:val="FontStyle72"/>
          <w:rFonts w:ascii="Times New Roman" w:hAnsi="Times New Roman" w:cs="Times New Roman"/>
          <w:color w:val="auto"/>
          <w:sz w:val="22"/>
          <w:szCs w:val="22"/>
          <w:lang w:val="ru" w:eastAsia="en-US"/>
        </w:rPr>
        <w:br w:type="page"/>
      </w:r>
    </w:p>
    <w:p w14:paraId="3405E69E" w14:textId="6724B15A" w:rsidR="00D917B1" w:rsidRPr="007C76D5" w:rsidRDefault="00D917B1" w:rsidP="00D917B1">
      <w:pPr>
        <w:pStyle w:val="Style7"/>
        <w:widowControl/>
        <w:spacing w:line="240" w:lineRule="auto"/>
        <w:ind w:firstLine="0"/>
        <w:jc w:val="center"/>
        <w:rPr>
          <w:rStyle w:val="FontStyle72"/>
          <w:rFonts w:ascii="Times New Roman" w:hAnsi="Times New Roman" w:cs="Times New Roman"/>
          <w:color w:val="auto"/>
          <w:sz w:val="24"/>
          <w:lang w:eastAsia="en-US"/>
        </w:rPr>
      </w:pP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П</w:t>
      </w:r>
      <w:bookmarkEnd w:id="8"/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риложение</w:t>
      </w:r>
      <w:proofErr w:type="gramStart"/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 xml:space="preserve"> Е</w:t>
      </w:r>
      <w:proofErr w:type="gramEnd"/>
    </w:p>
    <w:p w14:paraId="616CF7F0" w14:textId="2D8D3224" w:rsidR="00D917B1" w:rsidRPr="007C76D5" w:rsidRDefault="00D917B1" w:rsidP="00D917B1">
      <w:pPr>
        <w:pStyle w:val="Style29"/>
        <w:widowControl/>
        <w:jc w:val="center"/>
        <w:rPr>
          <w:rStyle w:val="FontStyle62"/>
          <w:rFonts w:ascii="Times New Roman" w:hAnsi="Times New Roman"/>
          <w:b w:val="0"/>
          <w:i/>
          <w:color w:val="auto"/>
          <w:sz w:val="24"/>
          <w:lang w:eastAsia="en-US"/>
        </w:rPr>
      </w:pPr>
      <w:r w:rsidRPr="007C76D5">
        <w:rPr>
          <w:rStyle w:val="FontStyle62"/>
          <w:rFonts w:ascii="Times New Roman" w:hAnsi="Times New Roman"/>
          <w:b w:val="0"/>
          <w:i/>
          <w:color w:val="auto"/>
          <w:sz w:val="24"/>
          <w:lang w:val="ru" w:eastAsia="en-US"/>
        </w:rPr>
        <w:t>(информационное)</w:t>
      </w:r>
    </w:p>
    <w:p w14:paraId="2C70A966" w14:textId="77777777" w:rsidR="00D917B1" w:rsidRPr="007C76D5" w:rsidRDefault="00D917B1" w:rsidP="00D917B1">
      <w:pPr>
        <w:pStyle w:val="Style7"/>
        <w:widowControl/>
        <w:spacing w:line="240" w:lineRule="auto"/>
        <w:ind w:firstLine="0"/>
        <w:jc w:val="center"/>
        <w:rPr>
          <w:rStyle w:val="FontStyle72"/>
          <w:rFonts w:ascii="Times New Roman" w:hAnsi="Times New Roman" w:cs="Times New Roman"/>
          <w:color w:val="auto"/>
          <w:sz w:val="24"/>
          <w:lang w:eastAsia="en-US"/>
        </w:rPr>
      </w:pPr>
    </w:p>
    <w:p w14:paraId="5C91E396" w14:textId="77777777" w:rsidR="00295F64" w:rsidRPr="007C76D5" w:rsidRDefault="0079238D" w:rsidP="00D917B1">
      <w:pPr>
        <w:pStyle w:val="Style7"/>
        <w:widowControl/>
        <w:spacing w:line="240" w:lineRule="auto"/>
        <w:jc w:val="center"/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</w:pP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Примеры</w:t>
      </w:r>
      <w:r w:rsidR="00295F64" w:rsidRPr="007C76D5">
        <w:rPr>
          <w:rStyle w:val="FontStyle72"/>
          <w:rFonts w:ascii="Times New Roman" w:hAnsi="Times New Roman" w:cs="Times New Roman"/>
          <w:color w:val="auto"/>
          <w:sz w:val="24"/>
          <w:lang w:eastAsia="en-US"/>
        </w:rPr>
        <w:t xml:space="preserve"> способа выполнения</w:t>
      </w:r>
      <w:r w:rsidR="003B1899"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 xml:space="preserve"> </w:t>
      </w:r>
      <w:r w:rsidR="00295F64"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подрядчиками</w:t>
      </w: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 xml:space="preserve"> </w:t>
      </w:r>
      <w:r w:rsidR="009E6BDB"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свои</w:t>
      </w:r>
      <w:r w:rsidR="00295F64"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х</w:t>
      </w:r>
      <w:r w:rsidR="001C45D2"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 xml:space="preserve"> </w:t>
      </w: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 xml:space="preserve">обязательств </w:t>
      </w:r>
    </w:p>
    <w:p w14:paraId="499ECE82" w14:textId="63D4E0E9" w:rsidR="00D917B1" w:rsidRPr="007C76D5" w:rsidRDefault="0079238D" w:rsidP="00D917B1">
      <w:pPr>
        <w:pStyle w:val="Style7"/>
        <w:widowControl/>
        <w:spacing w:line="240" w:lineRule="auto"/>
        <w:jc w:val="center"/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</w:pP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 xml:space="preserve">по </w:t>
      </w:r>
      <w:r w:rsidR="001C45D2"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 xml:space="preserve">достижению цели </w:t>
      </w: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участи</w:t>
      </w:r>
      <w:r w:rsidR="001C45D2"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я</w:t>
      </w: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 xml:space="preserve"> в </w:t>
      </w:r>
      <w:r w:rsidR="00B07E0F"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договоре</w:t>
      </w:r>
    </w:p>
    <w:p w14:paraId="53C24A85" w14:textId="77777777" w:rsidR="0079238D" w:rsidRPr="007C76D5" w:rsidRDefault="0079238D" w:rsidP="0079238D">
      <w:pPr>
        <w:pStyle w:val="Style7"/>
        <w:widowControl/>
        <w:spacing w:line="240" w:lineRule="auto"/>
        <w:ind w:firstLine="567"/>
        <w:jc w:val="center"/>
        <w:rPr>
          <w:rStyle w:val="FontStyle72"/>
          <w:rFonts w:ascii="Times New Roman" w:hAnsi="Times New Roman" w:cs="Times New Roman"/>
          <w:color w:val="auto"/>
          <w:sz w:val="24"/>
          <w:lang w:eastAsia="en-US"/>
        </w:rPr>
      </w:pPr>
    </w:p>
    <w:p w14:paraId="2C71BBAD" w14:textId="06277A5A" w:rsidR="0079238D" w:rsidRPr="007C76D5" w:rsidRDefault="0079238D" w:rsidP="0079238D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9" w:name="bookmark108"/>
      <w:r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E.1 Параметры </w:t>
      </w:r>
      <w:r w:rsidR="00C71ACA"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</w:t>
      </w:r>
    </w:p>
    <w:p w14:paraId="6F87D625" w14:textId="77777777" w:rsidR="0079238D" w:rsidRPr="007C76D5" w:rsidRDefault="0079238D" w:rsidP="0079238D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2239B16B" w14:textId="54915D22" w:rsidR="0079238D" w:rsidRPr="007C76D5" w:rsidRDefault="0079238D" w:rsidP="0079238D">
      <w:pPr>
        <w:pStyle w:val="Style13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Данные спецификации, приведенные в документации</w:t>
      </w:r>
      <w:r w:rsidR="001C45D2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по закупкам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связанной с </w:t>
      </w:r>
      <w:r w:rsidR="0036154E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договором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:</w:t>
      </w:r>
    </w:p>
    <w:p w14:paraId="1A5819FC" w14:textId="2A9D703C" w:rsidR="0079238D" w:rsidRPr="007C76D5" w:rsidRDefault="0079238D" w:rsidP="0079238D">
      <w:pPr>
        <w:pStyle w:val="Style33"/>
        <w:widowControl/>
        <w:ind w:firstLine="567"/>
        <w:jc w:val="both"/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 xml:space="preserve">a) определяют </w:t>
      </w:r>
      <w:r w:rsidR="00C71ACA"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целев</w:t>
      </w:r>
      <w:r w:rsidR="001C45D2"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ую</w:t>
      </w:r>
      <w:r w:rsidR="00C71ACA"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 xml:space="preserve"> рабоч</w:t>
      </w:r>
      <w:r w:rsidR="001C45D2"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ую</w:t>
      </w:r>
      <w:r w:rsidR="00C71ACA"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 xml:space="preserve"> сил</w:t>
      </w:r>
      <w:r w:rsidR="001C45D2"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 xml:space="preserve">у </w:t>
      </w:r>
      <w:r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 xml:space="preserve">как </w:t>
      </w:r>
      <w:r w:rsidR="003F61D0"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рабочую силу</w:t>
      </w:r>
      <w:r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, чья заработная плата и надбавки не превышают минимальный размер заработной платы для отрасли более чем на 25% в</w:t>
      </w:r>
      <w:r w:rsidR="00295F64"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 xml:space="preserve"> географических районах A и B;</w:t>
      </w:r>
    </w:p>
    <w:p w14:paraId="40E9904B" w14:textId="77777777" w:rsidR="0079238D" w:rsidRPr="007C76D5" w:rsidRDefault="0079238D" w:rsidP="0079238D">
      <w:pPr>
        <w:pStyle w:val="Style33"/>
        <w:widowControl/>
        <w:ind w:firstLine="567"/>
        <w:jc w:val="both"/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b) устанавливают следующие взвешенные значения:</w:t>
      </w:r>
    </w:p>
    <w:p w14:paraId="5B516C7B" w14:textId="07F58CEE" w:rsidR="0079238D" w:rsidRPr="007C76D5" w:rsidRDefault="0079238D" w:rsidP="0079238D">
      <w:pPr>
        <w:pStyle w:val="Style22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- </w:t>
      </w:r>
      <w:r w:rsidR="00AF3435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целевая рабочая сила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из целевого района A = 1,5</w:t>
      </w:r>
    </w:p>
    <w:p w14:paraId="5DBB7F5A" w14:textId="722C4B2B" w:rsidR="0079238D" w:rsidRPr="007C76D5" w:rsidRDefault="0079238D" w:rsidP="0079238D">
      <w:pPr>
        <w:pStyle w:val="Style22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- </w:t>
      </w:r>
      <w:r w:rsidR="00AF3435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целевая рабочая сила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из целевого района B = 0,7.</w:t>
      </w:r>
    </w:p>
    <w:p w14:paraId="7D118346" w14:textId="284CA01E" w:rsidR="0079238D" w:rsidRPr="007C76D5" w:rsidRDefault="0079238D" w:rsidP="0079238D">
      <w:pPr>
        <w:pStyle w:val="Style13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Для целей этого примера предполагается, что сумма </w:t>
      </w:r>
      <w:r w:rsidR="00C71ACA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составляет 5 000 000 долларов США. </w:t>
      </w:r>
    </w:p>
    <w:p w14:paraId="23E5FDA2" w14:textId="77777777" w:rsidR="0079238D" w:rsidRPr="007C76D5" w:rsidRDefault="0079238D" w:rsidP="0079238D">
      <w:pPr>
        <w:pStyle w:val="Style13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93FE43A" w14:textId="15ADEBED" w:rsidR="0079238D" w:rsidRPr="007C76D5" w:rsidRDefault="0079238D" w:rsidP="0079238D">
      <w:pPr>
        <w:pStyle w:val="Style13"/>
        <w:widowControl/>
        <w:ind w:firstLine="567"/>
        <w:jc w:val="both"/>
        <w:rPr>
          <w:rStyle w:val="FontStyle83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83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  <w:t xml:space="preserve">E.2 Варианты целей участия в </w:t>
      </w:r>
      <w:r w:rsidR="001C45D2" w:rsidRPr="007C76D5">
        <w:rPr>
          <w:rStyle w:val="FontStyle83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  <w:t>конкурсном</w:t>
      </w:r>
      <w:r w:rsidRPr="007C76D5">
        <w:rPr>
          <w:rStyle w:val="FontStyle83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B07E0F" w:rsidRPr="007C76D5">
        <w:rPr>
          <w:rStyle w:val="FontStyle83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  <w:t>договоре</w:t>
      </w:r>
    </w:p>
    <w:p w14:paraId="4BB06CBA" w14:textId="77777777" w:rsidR="0079238D" w:rsidRPr="007C76D5" w:rsidRDefault="0079238D" w:rsidP="0079238D">
      <w:pPr>
        <w:pStyle w:val="Style13"/>
        <w:widowControl/>
        <w:ind w:firstLine="567"/>
        <w:jc w:val="both"/>
        <w:rPr>
          <w:rStyle w:val="FontStyle83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</w:pPr>
    </w:p>
    <w:p w14:paraId="33235DA3" w14:textId="4C40AA81" w:rsidR="0079238D" w:rsidRPr="007C76D5" w:rsidRDefault="0079238D" w:rsidP="0079238D">
      <w:pPr>
        <w:pStyle w:val="Style13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Подрядчики могут достичь цели участия в </w:t>
      </w:r>
      <w:r w:rsidR="00B07E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различными способами, как показано ниже. </w:t>
      </w:r>
    </w:p>
    <w:p w14:paraId="4830D133" w14:textId="77777777" w:rsidR="0079238D" w:rsidRPr="007C76D5" w:rsidRDefault="0079238D" w:rsidP="0079238D">
      <w:pPr>
        <w:pStyle w:val="Style13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6ECC0483" w14:textId="77777777" w:rsidR="0079238D" w:rsidRPr="007C76D5" w:rsidRDefault="0079238D" w:rsidP="0079238D">
      <w:pPr>
        <w:pStyle w:val="Style13"/>
        <w:widowControl/>
        <w:ind w:firstLine="567"/>
        <w:jc w:val="both"/>
        <w:rPr>
          <w:rStyle w:val="FontStyle94"/>
          <w:rFonts w:ascii="Times New Roman" w:hAnsi="Times New Roman"/>
          <w:color w:val="auto"/>
          <w:sz w:val="24"/>
          <w:szCs w:val="24"/>
          <w:lang w:eastAsia="en-US"/>
        </w:rPr>
      </w:pPr>
      <w:r w:rsidRPr="007C76D5">
        <w:rPr>
          <w:rStyle w:val="FontStyle94"/>
          <w:rFonts w:ascii="Times New Roman" w:hAnsi="Times New Roman"/>
          <w:color w:val="auto"/>
          <w:sz w:val="24"/>
          <w:szCs w:val="24"/>
          <w:lang w:eastAsia="en-US"/>
        </w:rPr>
        <w:t>E.2.1 Подрядчик A</w:t>
      </w:r>
    </w:p>
    <w:p w14:paraId="261DCD16" w14:textId="77777777" w:rsidR="0079238D" w:rsidRPr="007C76D5" w:rsidRDefault="0079238D" w:rsidP="0079238D">
      <w:pPr>
        <w:pStyle w:val="Style13"/>
        <w:widowControl/>
        <w:ind w:firstLine="567"/>
        <w:jc w:val="both"/>
        <w:rPr>
          <w:rStyle w:val="FontStyle94"/>
          <w:rFonts w:ascii="Times New Roman" w:hAnsi="Times New Roman"/>
          <w:color w:val="auto"/>
          <w:sz w:val="24"/>
          <w:szCs w:val="24"/>
          <w:lang w:eastAsia="en-US"/>
        </w:rPr>
      </w:pPr>
    </w:p>
    <w:p w14:paraId="23D60EAD" w14:textId="300097BF" w:rsidR="0079238D" w:rsidRPr="007C76D5" w:rsidRDefault="0079238D" w:rsidP="0079238D">
      <w:pPr>
        <w:pStyle w:val="Style13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Подрядчик</w:t>
      </w:r>
      <w:proofErr w:type="gramStart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А</w:t>
      </w:r>
      <w:proofErr w:type="gramEnd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нанимает рабо</w:t>
      </w:r>
      <w:r w:rsidR="003F61D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чих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чья заработная плата и надбавки находятся в установленных пределах, </w:t>
      </w:r>
    </w:p>
    <w:p w14:paraId="65FDCAB4" w14:textId="3BD869D1" w:rsidR="0079238D" w:rsidRPr="007C76D5" w:rsidRDefault="0079238D" w:rsidP="0079238D">
      <w:pPr>
        <w:pStyle w:val="Style13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- целевой район</w:t>
      </w:r>
      <w:proofErr w:type="gramStart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А</w:t>
      </w:r>
      <w:proofErr w:type="gramEnd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при заработной плате в размере не менее 250 000 долларов США;</w:t>
      </w:r>
    </w:p>
    <w:p w14:paraId="54563CA6" w14:textId="1EF6842F" w:rsidR="0079238D" w:rsidRPr="007C76D5" w:rsidRDefault="0079238D" w:rsidP="0079238D">
      <w:pPr>
        <w:pStyle w:val="Style13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- целевой район B при заработной плате не менее 400 000 долларов США.</w:t>
      </w:r>
    </w:p>
    <w:p w14:paraId="0B617D4E" w14:textId="77777777" w:rsidR="0079238D" w:rsidRPr="007C76D5" w:rsidRDefault="0079238D" w:rsidP="0079238D">
      <w:pPr>
        <w:pStyle w:val="Style13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Стоимость кредитов</w:t>
      </w:r>
    </w:p>
    <w:p w14:paraId="3610DA60" w14:textId="77777777" w:rsidR="0079238D" w:rsidRPr="007C76D5" w:rsidRDefault="0079238D" w:rsidP="0079238D">
      <w:pPr>
        <w:pStyle w:val="Style22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85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  <w:t>= (1,5 х 250 000) + (0,7 х 400 000) = 655 000 долларов США</w:t>
      </w:r>
    </w:p>
    <w:p w14:paraId="3F9661D4" w14:textId="77777777" w:rsidR="0079238D" w:rsidRPr="007C76D5" w:rsidRDefault="0079238D" w:rsidP="0079238D">
      <w:pPr>
        <w:pStyle w:val="Style13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Кредит</w:t>
      </w:r>
    </w:p>
    <w:p w14:paraId="0733CA66" w14:textId="35875A68" w:rsidR="0079238D" w:rsidRPr="007C76D5" w:rsidRDefault="0079238D" w:rsidP="0079238D">
      <w:pPr>
        <w:pStyle w:val="Style22"/>
        <w:widowControl/>
        <w:ind w:firstLine="567"/>
        <w:jc w:val="both"/>
        <w:rPr>
          <w:rStyle w:val="FontStyle85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85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  <w:t>= 655 000/5 000 000 х 100 = 13,1 % Подрядчик</w:t>
      </w:r>
      <w:proofErr w:type="gramStart"/>
      <w:r w:rsidRPr="007C76D5">
        <w:rPr>
          <w:rStyle w:val="FontStyle85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  <w:t xml:space="preserve"> А</w:t>
      </w:r>
      <w:proofErr w:type="gramEnd"/>
      <w:r w:rsidRPr="007C76D5">
        <w:rPr>
          <w:rStyle w:val="FontStyle85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  <w:t xml:space="preserve"> может участвовать </w:t>
      </w:r>
      <w:r w:rsidR="00DA6185" w:rsidRPr="007C76D5">
        <w:rPr>
          <w:rStyle w:val="FontStyle85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  <w:t>в конкурсе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  <w:t xml:space="preserve"> с целью участия в </w:t>
      </w:r>
      <w:r w:rsidR="00B07E0F" w:rsidRPr="007C76D5">
        <w:rPr>
          <w:rStyle w:val="FontStyle85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  <w:t>договоре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  <w:t xml:space="preserve"> в размере 13,1 %.</w:t>
      </w:r>
    </w:p>
    <w:p w14:paraId="2C5547F2" w14:textId="77777777" w:rsidR="0079238D" w:rsidRPr="007C76D5" w:rsidRDefault="0079238D" w:rsidP="0079238D">
      <w:pPr>
        <w:pStyle w:val="Style22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68E8705C" w14:textId="77777777" w:rsidR="0079238D" w:rsidRPr="007C76D5" w:rsidRDefault="0079238D" w:rsidP="0079238D">
      <w:pPr>
        <w:pStyle w:val="Style10"/>
        <w:widowControl/>
        <w:ind w:firstLine="567"/>
        <w:jc w:val="both"/>
        <w:rPr>
          <w:rStyle w:val="FontStyle94"/>
          <w:rFonts w:ascii="Times New Roman" w:hAnsi="Times New Roman"/>
          <w:color w:val="auto"/>
          <w:sz w:val="24"/>
          <w:szCs w:val="24"/>
          <w:lang w:eastAsia="en-US"/>
        </w:rPr>
      </w:pPr>
      <w:r w:rsidRPr="007C76D5">
        <w:rPr>
          <w:rStyle w:val="FontStyle94"/>
          <w:rFonts w:ascii="Times New Roman" w:hAnsi="Times New Roman"/>
          <w:color w:val="auto"/>
          <w:sz w:val="24"/>
          <w:szCs w:val="24"/>
          <w:lang w:eastAsia="en-US"/>
        </w:rPr>
        <w:t>E.2.2 Подрядчик B</w:t>
      </w:r>
    </w:p>
    <w:p w14:paraId="014DA135" w14:textId="77777777" w:rsidR="0079238D" w:rsidRPr="007C76D5" w:rsidRDefault="0079238D" w:rsidP="0079238D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82B7A4D" w14:textId="48E6D435" w:rsidR="0079238D" w:rsidRPr="007C76D5" w:rsidRDefault="0079238D" w:rsidP="0079238D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Подрядчик B нанимает рабо</w:t>
      </w:r>
      <w:r w:rsidR="003F61D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чих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чья заработная плата и надбавки находятся в установленных пределах, из целевого района A с фондом заработной платы не менее </w:t>
      </w:r>
      <w:r w:rsidR="000F7BFC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br/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167 000 долларов США.</w:t>
      </w:r>
    </w:p>
    <w:p w14:paraId="76FF9FA1" w14:textId="77777777" w:rsidR="0079238D" w:rsidRPr="007C76D5" w:rsidRDefault="0079238D" w:rsidP="0079238D">
      <w:pPr>
        <w:pStyle w:val="Style13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Стоимость кредитов</w:t>
      </w:r>
    </w:p>
    <w:p w14:paraId="479BE484" w14:textId="77777777" w:rsidR="0079238D" w:rsidRPr="007C76D5" w:rsidRDefault="0079238D" w:rsidP="0079238D">
      <w:pPr>
        <w:pStyle w:val="Style22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85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  <w:t>= 1,5 x 167 000 = 250 000 долларов США</w:t>
      </w:r>
    </w:p>
    <w:p w14:paraId="429A6DB3" w14:textId="77777777" w:rsidR="0079238D" w:rsidRPr="007C76D5" w:rsidRDefault="0079238D" w:rsidP="0079238D">
      <w:pPr>
        <w:pStyle w:val="Style13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Кредит</w:t>
      </w:r>
    </w:p>
    <w:p w14:paraId="396F4C63" w14:textId="77777777" w:rsidR="0079238D" w:rsidRPr="007C76D5" w:rsidRDefault="0079238D" w:rsidP="0079238D">
      <w:pPr>
        <w:pStyle w:val="Style22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85"/>
          <w:rFonts w:ascii="Times New Roman" w:eastAsia="MS Mincho" w:hAnsi="Times New Roman" w:cs="Times New Roman"/>
          <w:color w:val="auto"/>
          <w:sz w:val="24"/>
          <w:szCs w:val="24"/>
          <w:lang w:eastAsia="en-US"/>
        </w:rPr>
        <w:t>= 250 500/5 000 000 х 100 = 5,0 %</w:t>
      </w:r>
    </w:p>
    <w:p w14:paraId="41AB68BE" w14:textId="5A67D5AF" w:rsidR="00D917B1" w:rsidRPr="007C76D5" w:rsidRDefault="0079238D" w:rsidP="000F7BFC">
      <w:pPr>
        <w:pStyle w:val="Style9"/>
        <w:widowControl/>
        <w:ind w:firstLine="567"/>
        <w:rPr>
          <w:rStyle w:val="FontStyle66"/>
          <w:rFonts w:ascii="Times New Roman" w:hAnsi="Times New Roman" w:cs="Times New Roman"/>
          <w:color w:val="auto"/>
          <w:sz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Подрядчик B достигает целевого показателя участия в </w:t>
      </w:r>
      <w:r w:rsidR="00B07E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в размере 5%.</w:t>
      </w:r>
    </w:p>
    <w:bookmarkEnd w:id="9"/>
    <w:p w14:paraId="0D01DE0C" w14:textId="77777777" w:rsidR="00D917B1" w:rsidRPr="007C76D5" w:rsidRDefault="00D917B1" w:rsidP="00D917B1">
      <w:pPr>
        <w:widowControl/>
        <w:rPr>
          <w:rStyle w:val="FontStyle71"/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B2A1ED8" w14:textId="77777777" w:rsidR="006D4993" w:rsidRPr="007C76D5" w:rsidRDefault="006D4993">
      <w:pPr>
        <w:widowControl/>
        <w:autoSpaceDE/>
        <w:autoSpaceDN/>
        <w:adjustRightInd/>
        <w:ind w:firstLine="0"/>
        <w:jc w:val="left"/>
        <w:rPr>
          <w:rStyle w:val="FontStyle72"/>
          <w:rFonts w:ascii="Times New Roman" w:eastAsia="Arial Unicode MS" w:hAnsi="Times New Roman" w:cs="Times New Roman"/>
          <w:color w:val="auto"/>
          <w:sz w:val="28"/>
          <w:szCs w:val="28"/>
          <w:lang w:val="ru" w:eastAsia="en-US"/>
        </w:rPr>
      </w:pPr>
      <w:bookmarkStart w:id="10" w:name="bookmark109"/>
      <w:r w:rsidRPr="007C76D5">
        <w:rPr>
          <w:rStyle w:val="FontStyle72"/>
          <w:rFonts w:ascii="Times New Roman" w:hAnsi="Times New Roman" w:cs="Times New Roman"/>
          <w:color w:val="auto"/>
          <w:sz w:val="28"/>
          <w:szCs w:val="28"/>
          <w:lang w:val="ru" w:eastAsia="en-US"/>
        </w:rPr>
        <w:br w:type="page"/>
      </w:r>
    </w:p>
    <w:p w14:paraId="530F4D3A" w14:textId="134F7AE3" w:rsidR="00D917B1" w:rsidRPr="007C76D5" w:rsidRDefault="00D917B1" w:rsidP="00D917B1">
      <w:pPr>
        <w:pStyle w:val="Style7"/>
        <w:widowControl/>
        <w:spacing w:line="240" w:lineRule="auto"/>
        <w:jc w:val="center"/>
        <w:rPr>
          <w:rStyle w:val="FontStyle72"/>
          <w:rFonts w:ascii="Times New Roman" w:hAnsi="Times New Roman" w:cs="Times New Roman"/>
          <w:color w:val="auto"/>
          <w:sz w:val="24"/>
          <w:lang w:eastAsia="en-US"/>
        </w:rPr>
      </w:pP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П</w:t>
      </w:r>
      <w:bookmarkEnd w:id="10"/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риложение F</w:t>
      </w:r>
    </w:p>
    <w:p w14:paraId="0D1294C6" w14:textId="6B03D0C1" w:rsidR="00D917B1" w:rsidRPr="009B1D3C" w:rsidRDefault="00D917B1" w:rsidP="00D917B1">
      <w:pPr>
        <w:pStyle w:val="Style29"/>
        <w:widowControl/>
        <w:jc w:val="center"/>
        <w:rPr>
          <w:rStyle w:val="FontStyle62"/>
          <w:rFonts w:ascii="Times New Roman" w:hAnsi="Times New Roman"/>
          <w:b w:val="0"/>
          <w:i/>
          <w:color w:val="auto"/>
          <w:sz w:val="24"/>
          <w:lang w:eastAsia="en-US"/>
        </w:rPr>
      </w:pPr>
      <w:r w:rsidRPr="009B1D3C">
        <w:rPr>
          <w:rStyle w:val="FontStyle62"/>
          <w:rFonts w:ascii="Times New Roman" w:hAnsi="Times New Roman"/>
          <w:b w:val="0"/>
          <w:i/>
          <w:color w:val="auto"/>
          <w:sz w:val="24"/>
          <w:lang w:val="ru" w:eastAsia="en-US"/>
        </w:rPr>
        <w:t>(</w:t>
      </w:r>
      <w:r w:rsidR="006D4993" w:rsidRPr="009B1D3C">
        <w:rPr>
          <w:rStyle w:val="FontStyle62"/>
          <w:rFonts w:ascii="Times New Roman" w:hAnsi="Times New Roman"/>
          <w:b w:val="0"/>
          <w:i/>
          <w:color w:val="auto"/>
          <w:sz w:val="24"/>
          <w:lang w:val="ru" w:eastAsia="en-US"/>
        </w:rPr>
        <w:t>информационное</w:t>
      </w:r>
      <w:r w:rsidRPr="009B1D3C">
        <w:rPr>
          <w:rStyle w:val="FontStyle62"/>
          <w:rFonts w:ascii="Times New Roman" w:hAnsi="Times New Roman"/>
          <w:b w:val="0"/>
          <w:i/>
          <w:color w:val="auto"/>
          <w:sz w:val="24"/>
          <w:lang w:val="ru" w:eastAsia="en-US"/>
        </w:rPr>
        <w:t>)</w:t>
      </w:r>
    </w:p>
    <w:p w14:paraId="1CE21638" w14:textId="77777777" w:rsidR="00D917B1" w:rsidRPr="007C76D5" w:rsidRDefault="00D917B1" w:rsidP="00D917B1">
      <w:pPr>
        <w:pStyle w:val="Style7"/>
        <w:widowControl/>
        <w:spacing w:line="240" w:lineRule="auto"/>
        <w:jc w:val="center"/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</w:pPr>
      <w:bookmarkStart w:id="11" w:name="bookmark110"/>
    </w:p>
    <w:bookmarkEnd w:id="11"/>
    <w:p w14:paraId="19B554C7" w14:textId="29B111C4" w:rsidR="00D917B1" w:rsidRPr="007C76D5" w:rsidRDefault="0079238D" w:rsidP="00D917B1">
      <w:pPr>
        <w:pStyle w:val="Style7"/>
        <w:widowControl/>
        <w:spacing w:line="240" w:lineRule="auto"/>
        <w:jc w:val="center"/>
        <w:rPr>
          <w:rStyle w:val="FontStyle72"/>
          <w:rFonts w:ascii="Times New Roman" w:hAnsi="Times New Roman" w:cs="Times New Roman"/>
          <w:color w:val="auto"/>
          <w:sz w:val="24"/>
          <w:lang w:eastAsia="en-US"/>
        </w:rPr>
      </w:pP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Таблиц</w:t>
      </w:r>
      <w:r w:rsidR="001C45D2"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ы заключенных</w:t>
      </w: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 xml:space="preserve"> </w:t>
      </w:r>
      <w:r w:rsidR="00B07E0F"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договор</w:t>
      </w:r>
      <w:r w:rsidR="001C45D2"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ов для</w:t>
      </w: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 xml:space="preserve"> целев</w:t>
      </w:r>
      <w:r w:rsidR="001C45D2"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>ой рабочей силы</w:t>
      </w:r>
    </w:p>
    <w:p w14:paraId="5C8208F1" w14:textId="77777777" w:rsidR="00D917B1" w:rsidRPr="007C76D5" w:rsidRDefault="00D917B1" w:rsidP="00D917B1">
      <w:pPr>
        <w:pStyle w:val="Style18"/>
        <w:widowControl/>
        <w:jc w:val="both"/>
        <w:rPr>
          <w:rStyle w:val="FontStyle73"/>
          <w:rFonts w:ascii="Times New Roman" w:hAnsi="Times New Roman" w:cs="Times New Roman"/>
          <w:color w:val="auto"/>
          <w:sz w:val="24"/>
          <w:lang w:eastAsia="en-US"/>
        </w:rPr>
      </w:pPr>
    </w:p>
    <w:p w14:paraId="5F191CC0" w14:textId="7EC0039B" w:rsidR="00D917B1" w:rsidRPr="007C76D5" w:rsidRDefault="0079238D" w:rsidP="0079238D">
      <w:pPr>
        <w:pStyle w:val="Style9"/>
        <w:widowControl/>
        <w:ind w:firstLine="567"/>
        <w:jc w:val="both"/>
        <w:rPr>
          <w:rStyle w:val="FontStyle66"/>
          <w:rFonts w:ascii="Times New Roman" w:hAnsi="Times New Roman" w:cs="Times New Roman"/>
          <w:color w:val="auto"/>
          <w:sz w:val="24"/>
          <w:lang w:val="ru" w:eastAsia="en-US"/>
        </w:rPr>
      </w:pPr>
      <w:bookmarkStart w:id="12" w:name="bookmark111"/>
      <w:proofErr w:type="gramStart"/>
      <w:r w:rsidRPr="007C76D5"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  <w:t>Контроль за</w:t>
      </w:r>
      <w:proofErr w:type="gramEnd"/>
      <w:r w:rsidRPr="007C76D5"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  <w:t xml:space="preserve"> соблюдением условий </w:t>
      </w:r>
      <w:r w:rsidR="00C71ACA" w:rsidRPr="007C76D5"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  <w:t>договора</w:t>
      </w:r>
      <w:r w:rsidRPr="007C76D5"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  <w:t xml:space="preserve"> требует систематического учета всех документов и </w:t>
      </w:r>
      <w:r w:rsidR="00B07E0F" w:rsidRPr="007C76D5"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  <w:t>договоров</w:t>
      </w:r>
      <w:r w:rsidRPr="007C76D5"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  <w:t xml:space="preserve">, которые </w:t>
      </w:r>
      <w:r w:rsidR="000F7BFC" w:rsidRPr="007C76D5"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  <w:t>п</w:t>
      </w:r>
      <w:r w:rsidRPr="007C76D5"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  <w:t xml:space="preserve">одрядчик обязан предоставить </w:t>
      </w:r>
      <w:r w:rsidR="000F7BFC" w:rsidRPr="007C76D5"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  <w:t>з</w:t>
      </w:r>
      <w:r w:rsidRPr="007C76D5"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  <w:t xml:space="preserve">аказчику (в соответствии с настоящим стандартом). Этому содействуют сводные таблицы, содержащиеся в этом приложении. </w:t>
      </w:r>
      <w:r w:rsidR="001C45D2" w:rsidRPr="007C76D5"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  <w:t xml:space="preserve">Данные </w:t>
      </w:r>
      <w:r w:rsidRPr="007C76D5"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  <w:t xml:space="preserve">таблицы заполняются и ведутся представителем </w:t>
      </w:r>
      <w:r w:rsidR="000F7BFC" w:rsidRPr="007C76D5"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  <w:t>з</w:t>
      </w:r>
      <w:r w:rsidRPr="007C76D5"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  <w:t>аказчика.</w:t>
      </w:r>
    </w:p>
    <w:bookmarkEnd w:id="12"/>
    <w:p w14:paraId="7809C022" w14:textId="77777777" w:rsidR="00A4048C" w:rsidRPr="007C76D5" w:rsidRDefault="00A4048C" w:rsidP="00D917B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02EC64" w14:textId="77777777" w:rsidR="00B600A6" w:rsidRPr="007C76D5" w:rsidRDefault="00B600A6" w:rsidP="00D917B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  <w:sectPr w:rsidR="00B600A6" w:rsidRPr="007C76D5" w:rsidSect="00BA79BD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footnotePr>
            <w:numFmt w:val="chicago"/>
            <w:numRestart w:val="eachPage"/>
          </w:footnotePr>
          <w:pgSz w:w="11906" w:h="16838" w:code="9"/>
          <w:pgMar w:top="1418" w:right="1134" w:bottom="1418" w:left="1418" w:header="1021" w:footer="1021" w:gutter="0"/>
          <w:pgNumType w:start="1"/>
          <w:cols w:space="708"/>
          <w:titlePg/>
          <w:docGrid w:linePitch="360"/>
        </w:sectPr>
      </w:pPr>
    </w:p>
    <w:p w14:paraId="384847AF" w14:textId="275740BB" w:rsidR="00B600A6" w:rsidRPr="007C76D5" w:rsidRDefault="00B600A6" w:rsidP="009B1D3C">
      <w:pPr>
        <w:pStyle w:val="Style4"/>
        <w:widowControl/>
        <w:jc w:val="center"/>
        <w:rPr>
          <w:rStyle w:val="FontStyle13"/>
          <w:rFonts w:ascii="Times New Roman" w:hAnsi="Times New Roman"/>
          <w:b/>
          <w:i w:val="0"/>
          <w:iCs w:val="0"/>
          <w:color w:val="auto"/>
          <w:sz w:val="24"/>
          <w:szCs w:val="24"/>
          <w:lang w:eastAsia="en-US"/>
        </w:rPr>
      </w:pPr>
      <w:r w:rsidRPr="007C76D5">
        <w:rPr>
          <w:rStyle w:val="FontStyle13"/>
          <w:rFonts w:ascii="Times New Roman" w:hAnsi="Times New Roman"/>
          <w:b/>
          <w:i w:val="0"/>
          <w:iCs w:val="0"/>
          <w:color w:val="auto"/>
          <w:sz w:val="24"/>
          <w:szCs w:val="24"/>
          <w:lang w:eastAsia="en-US"/>
        </w:rPr>
        <w:t xml:space="preserve">Таблица F.1 – </w:t>
      </w:r>
      <w:r w:rsidR="00AF3435" w:rsidRPr="007C76D5">
        <w:rPr>
          <w:rStyle w:val="FontStyle13"/>
          <w:rFonts w:ascii="Times New Roman" w:hAnsi="Times New Roman"/>
          <w:b/>
          <w:i w:val="0"/>
          <w:iCs w:val="0"/>
          <w:color w:val="auto"/>
          <w:sz w:val="24"/>
          <w:szCs w:val="24"/>
          <w:lang w:eastAsia="en-US"/>
        </w:rPr>
        <w:t>Целевая рабочая сила</w:t>
      </w:r>
    </w:p>
    <w:p w14:paraId="5CC59B96" w14:textId="77777777" w:rsidR="00B600A6" w:rsidRPr="007C76D5" w:rsidRDefault="00B600A6" w:rsidP="00B600A6">
      <w:pPr>
        <w:pStyle w:val="Style4"/>
        <w:widowControl/>
        <w:rPr>
          <w:rStyle w:val="FontStyle13"/>
          <w:rFonts w:ascii="Times New Roman" w:hAnsi="Times New Roman"/>
          <w:b/>
          <w:i w:val="0"/>
          <w:iCs w:val="0"/>
          <w:color w:val="auto"/>
          <w:sz w:val="24"/>
          <w:szCs w:val="24"/>
          <w:lang w:eastAsia="en-US"/>
        </w:rPr>
      </w:pPr>
    </w:p>
    <w:p w14:paraId="47F2D9EB" w14:textId="3EACD943" w:rsidR="00B600A6" w:rsidRPr="007C76D5" w:rsidRDefault="00B600A6" w:rsidP="00B600A6">
      <w:pPr>
        <w:pStyle w:val="Style3"/>
        <w:widowControl/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>Подрядчик</w:t>
      </w:r>
      <w:proofErr w:type="gramStart"/>
      <w:r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: ..................................... </w:t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proofErr w:type="gramEnd"/>
      <w:r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Номер отчета: ...................................... </w:t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Заверено: </w:t>
      </w:r>
      <w:r w:rsidR="001C45D2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>ФИО</w:t>
      </w:r>
      <w:r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>................................</w:t>
      </w:r>
    </w:p>
    <w:p w14:paraId="591A6F8C" w14:textId="3A298B5C" w:rsidR="0079238D" w:rsidRPr="007C76D5" w:rsidRDefault="00B600A6" w:rsidP="00B600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Номер </w:t>
      </w:r>
      <w:r w:rsidR="00C71ACA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>договора</w:t>
      </w:r>
      <w:proofErr w:type="gramStart"/>
      <w:r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>: ..........................</w:t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proofErr w:type="gramEnd"/>
      <w:r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Дата:...................................................... </w:t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="00E27CC7"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ab/>
      </w:r>
      <w:r w:rsidRPr="007C76D5">
        <w:rPr>
          <w:rStyle w:val="FontStyle12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>Подпись:.........................................</w:t>
      </w:r>
    </w:p>
    <w:p w14:paraId="475B872A" w14:textId="77777777" w:rsidR="0079238D" w:rsidRPr="007C76D5" w:rsidRDefault="0079238D" w:rsidP="00D917B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41"/>
        <w:gridCol w:w="1464"/>
        <w:gridCol w:w="1598"/>
        <w:gridCol w:w="1603"/>
        <w:gridCol w:w="1603"/>
        <w:gridCol w:w="1838"/>
        <w:gridCol w:w="1555"/>
        <w:gridCol w:w="1512"/>
        <w:gridCol w:w="1210"/>
      </w:tblGrid>
      <w:tr w:rsidR="007C76D5" w:rsidRPr="007C76D5" w14:paraId="4C77785C" w14:textId="77777777" w:rsidTr="00B600A6">
        <w:trPr>
          <w:trHeight w:val="600"/>
        </w:trPr>
        <w:tc>
          <w:tcPr>
            <w:tcW w:w="15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5FA7A9A" w14:textId="310967A2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Имя физического лица, отнесенного к категории </w:t>
            </w:r>
            <w:r w:rsidR="00D3294C"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целевой рабочей силы</w:t>
            </w:r>
          </w:p>
        </w:tc>
        <w:tc>
          <w:tcPr>
            <w:tcW w:w="14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53E3D29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Идентификационный номер</w:t>
            </w:r>
          </w:p>
        </w:tc>
        <w:tc>
          <w:tcPr>
            <w:tcW w:w="4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D3838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</w:pPr>
            <w:r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Лицо удовлетворяет определению целевого труда </w:t>
            </w:r>
            <w:proofErr w:type="spellStart"/>
            <w:r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для:</w:t>
            </w:r>
            <w:r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9228C85" w14:textId="50D96D32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Общая сумма заработной платы и надбавок, выплаченных за работу по </w:t>
            </w:r>
            <w:r w:rsidR="00B07E0F"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договору</w:t>
            </w:r>
          </w:p>
        </w:tc>
        <w:tc>
          <w:tcPr>
            <w:tcW w:w="30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58B6D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Подтверждение выплаченной заработной платы и надбавок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172CEE2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  <w:lang w:val="en-US"/>
              </w:rPr>
            </w:pPr>
            <w:r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Статус </w:t>
            </w:r>
            <w:r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b</w:t>
            </w:r>
          </w:p>
        </w:tc>
      </w:tr>
      <w:tr w:rsidR="007C76D5" w:rsidRPr="007C76D5" w14:paraId="6D7D7F4F" w14:textId="77777777" w:rsidTr="00B600A6">
        <w:trPr>
          <w:trHeight w:val="696"/>
        </w:trPr>
        <w:tc>
          <w:tcPr>
            <w:tcW w:w="15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14D79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  <w:lang w:val="en-US"/>
              </w:rPr>
            </w:pPr>
          </w:p>
          <w:p w14:paraId="3015CB96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  <w:lang w:val="en-US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00EE9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  <w:lang w:val="en-US"/>
              </w:rPr>
            </w:pPr>
          </w:p>
          <w:p w14:paraId="01B8DD2F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  <w:lang w:val="en-US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A1411" w14:textId="4CBB7C8D" w:rsidR="00B600A6" w:rsidRPr="007C76D5" w:rsidRDefault="00E27CC7" w:rsidP="00E27CC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 w:rsidR="00B600A6"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одкатегори</w:t>
            </w:r>
            <w:r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="00B600A6"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0884D" w14:textId="40B355E5" w:rsidR="00B600A6" w:rsidRPr="007C76D5" w:rsidRDefault="00E27CC7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подкатегории </w:t>
            </w:r>
            <w:r w:rsidR="00B600A6"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9BE54" w14:textId="1953AE5B" w:rsidR="00B600A6" w:rsidRPr="007C76D5" w:rsidRDefault="00E27CC7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подкатегории </w:t>
            </w:r>
            <w:r w:rsidR="00B600A6"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75384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</w:p>
          <w:p w14:paraId="1F0BAEDF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0522B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Подрядчик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CF518" w14:textId="403EEB9C" w:rsidR="00B600A6" w:rsidRPr="007C76D5" w:rsidRDefault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Целев</w:t>
            </w:r>
            <w:r w:rsidR="003F61D0" w:rsidRPr="007C76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ая рабочая сила</w:t>
            </w: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35969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</w:p>
          <w:p w14:paraId="4839D3C1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</w:p>
        </w:tc>
      </w:tr>
      <w:tr w:rsidR="007C76D5" w:rsidRPr="007C76D5" w14:paraId="21D8DACB" w14:textId="77777777" w:rsidTr="00B07E0F">
        <w:trPr>
          <w:trHeight w:val="374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9DEA2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E93BC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69DEA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50C46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4B358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10F9C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0A8F1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DF426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C4467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76D5" w:rsidRPr="007C76D5" w14:paraId="1C5B24FE" w14:textId="77777777" w:rsidTr="00B07E0F">
        <w:trPr>
          <w:trHeight w:val="36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E5A24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4D9FD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BA09D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DA1D8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6AA38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CFC83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00315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32023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9A96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76D5" w:rsidRPr="007C76D5" w14:paraId="46871E07" w14:textId="77777777" w:rsidTr="00B07E0F">
        <w:trPr>
          <w:trHeight w:val="36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6D619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07544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F9907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E8DF6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91047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23B93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450B2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86B6C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DCEE5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76D5" w:rsidRPr="007C76D5" w14:paraId="5D4B68F9" w14:textId="77777777" w:rsidTr="00B07E0F">
        <w:trPr>
          <w:trHeight w:val="36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7CF87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157D9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3BF3A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BF208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0534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19619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820D0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F9C56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D61BC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76D5" w:rsidRPr="007C76D5" w14:paraId="7912EE1D" w14:textId="77777777" w:rsidTr="00B07E0F">
        <w:trPr>
          <w:trHeight w:val="36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0614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0FD23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C19AE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20CB0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DAC1B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05E6C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35489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EFCFC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C3B11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76D5" w:rsidRPr="007C76D5" w14:paraId="68356D48" w14:textId="77777777" w:rsidTr="00B07E0F">
        <w:trPr>
          <w:trHeight w:val="36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5C0F3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81235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F2C41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1B1E0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1A64E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5E690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AEF31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6EC36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0C369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76D5" w:rsidRPr="007C76D5" w14:paraId="476D9638" w14:textId="77777777" w:rsidTr="00B07E0F">
        <w:trPr>
          <w:trHeight w:val="36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E50B3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AD24D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27D55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F09E9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BF5ED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66D7A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295C5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88619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D5D9F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76D5" w:rsidRPr="007C76D5" w14:paraId="0CC6FA30" w14:textId="77777777" w:rsidTr="00B07E0F">
        <w:trPr>
          <w:trHeight w:val="36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8CD0A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EEBA7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3122D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D1E24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A3B18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9F6D6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F57F7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E91F9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2BF04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76D5" w:rsidRPr="007C76D5" w14:paraId="10D6C1EA" w14:textId="77777777" w:rsidTr="00B07E0F">
        <w:trPr>
          <w:trHeight w:val="36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8AEF8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D4E63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51431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468AD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09C9F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56FA1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85498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234A4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A6739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76D5" w:rsidRPr="007C76D5" w14:paraId="1C5F0825" w14:textId="77777777" w:rsidTr="00B07E0F">
        <w:trPr>
          <w:trHeight w:val="374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9D712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C95B2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7A46E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BF6D6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958A4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A70CF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677E2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20C45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D6D83" w14:textId="77777777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00A6" w:rsidRPr="007C76D5" w14:paraId="0DC53080" w14:textId="77777777" w:rsidTr="00B07E0F">
        <w:trPr>
          <w:trHeight w:val="749"/>
        </w:trPr>
        <w:tc>
          <w:tcPr>
            <w:tcW w:w="1392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826D9" w14:textId="790EE2FE" w:rsidR="00B600A6" w:rsidRPr="007C76D5" w:rsidRDefault="00B600A6" w:rsidP="00B600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C76D5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gramStart"/>
            <w:r w:rsidRPr="007C76D5">
              <w:rPr>
                <w:rFonts w:ascii="Times New Roman" w:hAnsi="Times New Roman" w:cs="Times New Roman"/>
              </w:rPr>
              <w:t xml:space="preserve"> У</w:t>
            </w:r>
            <w:proofErr w:type="gramEnd"/>
            <w:r w:rsidRPr="007C76D5">
              <w:rPr>
                <w:rFonts w:ascii="Times New Roman" w:hAnsi="Times New Roman" w:cs="Times New Roman"/>
              </w:rPr>
              <w:t xml:space="preserve">казать одно из </w:t>
            </w:r>
            <w:r w:rsidR="00421377" w:rsidRPr="007C76D5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следующих</w:t>
            </w:r>
            <w:r w:rsidRPr="007C76D5">
              <w:rPr>
                <w:rFonts w:ascii="Times New Roman" w:hAnsi="Times New Roman" w:cs="Times New Roman"/>
              </w:rPr>
              <w:t xml:space="preserve">: да; нет; не применимо. </w:t>
            </w:r>
          </w:p>
          <w:p w14:paraId="0D86F72D" w14:textId="37AC869E" w:rsidR="00B600A6" w:rsidRPr="007C76D5" w:rsidRDefault="00B600A6" w:rsidP="004213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C76D5">
              <w:rPr>
                <w:rFonts w:ascii="Times New Roman" w:hAnsi="Times New Roman" w:cs="Times New Roman"/>
                <w:vertAlign w:val="superscript"/>
              </w:rPr>
              <w:t>b</w:t>
            </w:r>
            <w:proofErr w:type="gramStart"/>
            <w:r w:rsidRPr="007C76D5">
              <w:rPr>
                <w:rFonts w:ascii="Times New Roman" w:hAnsi="Times New Roman" w:cs="Times New Roman"/>
              </w:rPr>
              <w:t xml:space="preserve"> У</w:t>
            </w:r>
            <w:proofErr w:type="gramEnd"/>
            <w:r w:rsidRPr="007C76D5">
              <w:rPr>
                <w:rFonts w:ascii="Times New Roman" w:hAnsi="Times New Roman" w:cs="Times New Roman"/>
              </w:rPr>
              <w:t>казать один из следующих: не соответствует; соответствует.</w:t>
            </w:r>
          </w:p>
        </w:tc>
      </w:tr>
    </w:tbl>
    <w:p w14:paraId="1A75877B" w14:textId="77777777" w:rsidR="0079238D" w:rsidRPr="007C76D5" w:rsidRDefault="0079238D" w:rsidP="00D917B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14B4E8C9" w14:textId="77777777" w:rsidR="00B600A6" w:rsidRPr="007C76D5" w:rsidRDefault="00B600A6" w:rsidP="00D917B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663372C5" w14:textId="77777777" w:rsidR="00B600A6" w:rsidRPr="007C76D5" w:rsidRDefault="00B600A6" w:rsidP="00D917B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  <w:sectPr w:rsidR="00B600A6" w:rsidRPr="007C76D5" w:rsidSect="00B600A6">
          <w:headerReference w:type="even" r:id="rId22"/>
          <w:headerReference w:type="default" r:id="rId23"/>
          <w:footerReference w:type="even" r:id="rId24"/>
          <w:footerReference w:type="default" r:id="rId25"/>
          <w:footnotePr>
            <w:numFmt w:val="chicago"/>
            <w:numRestart w:val="eachPage"/>
          </w:footnotePr>
          <w:pgSz w:w="16838" w:h="11906" w:orient="landscape" w:code="9"/>
          <w:pgMar w:top="1134" w:right="1418" w:bottom="1418" w:left="1418" w:header="1021" w:footer="1021" w:gutter="0"/>
          <w:cols w:space="708"/>
          <w:docGrid w:linePitch="360"/>
        </w:sectPr>
      </w:pPr>
    </w:p>
    <w:p w14:paraId="5408E869" w14:textId="763B9661" w:rsidR="00B600A6" w:rsidRPr="007C76D5" w:rsidRDefault="00B600A6" w:rsidP="000C470E">
      <w:pPr>
        <w:pStyle w:val="Style7"/>
        <w:widowControl/>
        <w:spacing w:line="240" w:lineRule="auto"/>
        <w:ind w:firstLine="0"/>
        <w:jc w:val="center"/>
        <w:rPr>
          <w:rStyle w:val="FontStyle72"/>
          <w:rFonts w:ascii="Times New Roman" w:hAnsi="Times New Roman" w:cs="Times New Roman"/>
          <w:color w:val="auto"/>
          <w:sz w:val="24"/>
          <w:lang w:eastAsia="en-US"/>
        </w:rPr>
      </w:pP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 xml:space="preserve">Приложение </w:t>
      </w:r>
      <w:r w:rsidR="000C470E" w:rsidRPr="007C76D5">
        <w:rPr>
          <w:rStyle w:val="FontStyle72"/>
          <w:rFonts w:ascii="Times New Roman" w:hAnsi="Times New Roman" w:cs="Times New Roman"/>
          <w:color w:val="auto"/>
          <w:sz w:val="24"/>
          <w:lang w:val="en-US" w:eastAsia="en-US"/>
        </w:rPr>
        <w:t>G</w:t>
      </w:r>
    </w:p>
    <w:p w14:paraId="74C8EDCA" w14:textId="77777777" w:rsidR="00B600A6" w:rsidRPr="007C76D5" w:rsidRDefault="00B600A6" w:rsidP="00B600A6">
      <w:pPr>
        <w:pStyle w:val="Style29"/>
        <w:widowControl/>
        <w:jc w:val="center"/>
        <w:rPr>
          <w:rStyle w:val="FontStyle62"/>
          <w:rFonts w:ascii="Times New Roman" w:hAnsi="Times New Roman"/>
          <w:b w:val="0"/>
          <w:i/>
          <w:color w:val="auto"/>
          <w:sz w:val="24"/>
          <w:lang w:eastAsia="en-US"/>
        </w:rPr>
      </w:pPr>
      <w:r w:rsidRPr="007C76D5">
        <w:rPr>
          <w:rStyle w:val="FontStyle62"/>
          <w:rFonts w:ascii="Times New Roman" w:hAnsi="Times New Roman"/>
          <w:b w:val="0"/>
          <w:i/>
          <w:color w:val="auto"/>
          <w:sz w:val="24"/>
          <w:lang w:val="ru" w:eastAsia="en-US"/>
        </w:rPr>
        <w:t>(информационное)</w:t>
      </w:r>
    </w:p>
    <w:p w14:paraId="5B5762EE" w14:textId="77777777" w:rsidR="00B600A6" w:rsidRPr="007C76D5" w:rsidRDefault="00B600A6" w:rsidP="00B600A6">
      <w:pPr>
        <w:pStyle w:val="Style7"/>
        <w:widowControl/>
        <w:spacing w:line="240" w:lineRule="auto"/>
        <w:jc w:val="center"/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</w:pPr>
    </w:p>
    <w:p w14:paraId="0A236C2E" w14:textId="69FAF927" w:rsidR="00B600A6" w:rsidRPr="007C76D5" w:rsidRDefault="000C470E" w:rsidP="000C470E">
      <w:pPr>
        <w:pStyle w:val="Style18"/>
        <w:widowControl/>
        <w:jc w:val="center"/>
        <w:rPr>
          <w:rStyle w:val="FontStyle72"/>
          <w:rFonts w:ascii="Times New Roman" w:eastAsia="Arial Unicode MS" w:hAnsi="Times New Roman" w:cs="Times New Roman"/>
          <w:color w:val="auto"/>
          <w:sz w:val="24"/>
          <w:lang w:val="ru" w:eastAsia="en-US"/>
        </w:rPr>
      </w:pPr>
      <w:r w:rsidRPr="007C76D5">
        <w:rPr>
          <w:rStyle w:val="FontStyle72"/>
          <w:rFonts w:ascii="Times New Roman" w:eastAsia="Arial Unicode MS" w:hAnsi="Times New Roman" w:cs="Times New Roman"/>
          <w:color w:val="auto"/>
          <w:sz w:val="24"/>
          <w:lang w:val="ru" w:eastAsia="en-US"/>
        </w:rPr>
        <w:t>Выполнение трудоемких работ, направленных на максимальное увеличение количества рабочих мест, создаваемых на единицу затрат</w:t>
      </w:r>
    </w:p>
    <w:p w14:paraId="0B2087F7" w14:textId="77777777" w:rsidR="000C470E" w:rsidRPr="007C76D5" w:rsidRDefault="000C470E" w:rsidP="000C470E">
      <w:pPr>
        <w:pStyle w:val="Style18"/>
        <w:widowControl/>
        <w:jc w:val="center"/>
        <w:rPr>
          <w:rStyle w:val="FontStyle73"/>
          <w:rFonts w:ascii="Times New Roman" w:hAnsi="Times New Roman" w:cs="Times New Roman"/>
          <w:color w:val="auto"/>
          <w:sz w:val="24"/>
          <w:lang w:eastAsia="en-US"/>
        </w:rPr>
      </w:pPr>
    </w:p>
    <w:p w14:paraId="74F9DDB0" w14:textId="77777777" w:rsidR="000C470E" w:rsidRPr="007C76D5" w:rsidRDefault="000C470E" w:rsidP="000C470E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>G.1 Введение</w:t>
      </w:r>
    </w:p>
    <w:p w14:paraId="34073116" w14:textId="77777777" w:rsidR="000C470E" w:rsidRPr="007C76D5" w:rsidRDefault="000C470E" w:rsidP="000C470E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0BAB25B" w14:textId="024E750B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Изменения в методах и технологиях, которые увеличивают трудовую составляющую в строительстве и производстве материалов, дают наибольший прирост числа создаваемых рабочих мест на единицу затрат. Это требует от уже существующих компаний снижения зависимости от капиталоемких технологий. Подходящие методы и технологии обычно легко внедряются малыми предприятиями, которые, будучи малыми, имеют ограниченный доступ к капиталу и неизменно работают и ведут свой бизнес в более трудоемкой манере и предпочитают легкие формы строительства без использования оборудования</w:t>
      </w:r>
      <w:r w:rsidR="00682D0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05592BFF" w14:textId="77777777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Для количественной оценки последствий внедрения трудоемких методов строительства были предложены различные статистические данные. Многие из них связаны с принятыми методами измерения. Для оценки трудоемких методов строительства обычно используются следующие параметры:</w:t>
      </w:r>
    </w:p>
    <w:p w14:paraId="48F98E6F" w14:textId="77777777" w:rsidR="000C470E" w:rsidRPr="007C76D5" w:rsidRDefault="000C470E" w:rsidP="000C470E">
      <w:pPr>
        <w:pStyle w:val="Style33"/>
        <w:widowControl/>
        <w:ind w:firstLine="567"/>
        <w:jc w:val="both"/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a) мультипликатор возможностей занятости (т.е. отношение общего количества человеко-часов при строительстве указанных сооружений, услуги или деятельности с использованием трудовых технологий, к количеству человеко-часов, произведенных с использованием технологий на базе завода);</w:t>
      </w:r>
    </w:p>
    <w:p w14:paraId="28DA0607" w14:textId="531B4C94" w:rsidR="000C470E" w:rsidRPr="007C76D5" w:rsidRDefault="000C470E" w:rsidP="000C470E">
      <w:pPr>
        <w:pStyle w:val="Style33"/>
        <w:widowControl/>
        <w:ind w:firstLine="567"/>
        <w:jc w:val="both"/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</w:pPr>
      <w:proofErr w:type="gramStart"/>
      <w:r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 xml:space="preserve">b) расходы на единицу созданной занятости </w:t>
      </w:r>
      <w:r w:rsidR="00CA2B83"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(</w:t>
      </w:r>
      <w:r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т.е. отношение общих затрат на строительство без учета НДС, но включая любые управленческие сборы, непосредственно связанные со строительной деятельностью, к общему объему созданной занятости (человеко-часов) при строительстве сооружения или услуги</w:t>
      </w:r>
      <w:r w:rsidR="00CA2B83"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)</w:t>
      </w:r>
      <w:r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;</w:t>
      </w:r>
      <w:proofErr w:type="gramEnd"/>
    </w:p>
    <w:p w14:paraId="4F25FBE1" w14:textId="77777777" w:rsidR="000C470E" w:rsidRPr="007C76D5" w:rsidRDefault="000C470E" w:rsidP="000C470E">
      <w:pPr>
        <w:pStyle w:val="Style33"/>
        <w:widowControl/>
        <w:ind w:firstLine="567"/>
        <w:jc w:val="both"/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c) расходы на строительство, удерживаемые в рамках сообщества.</w:t>
      </w:r>
    </w:p>
    <w:p w14:paraId="7F3CCF8F" w14:textId="0D087C13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Привлечение сообще</w:t>
      </w:r>
      <w:proofErr w:type="gramStart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ств к стр</w:t>
      </w:r>
      <w:proofErr w:type="gramEnd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оительным проектам часто связано с трудоемкими работами и приводит к целенаправленному притоку прибыли в беднейшие слои населения. В отношении устойчивости занятости следует отметить, что работа по строительству инфраструктуры по своей природе является временной. Она также направлена на беднейшие слои населения, поскольку неквалифицированные рабочие в строительной отрасли получают низкую заработную плату. Квалифицированные рабо</w:t>
      </w:r>
      <w:r w:rsidR="003F61D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чие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, как правило, занимаются другой работой и оставляют временную работу в строительстве тем, у кого меньше возможностей, неквалифицированным рабо</w:t>
      </w:r>
      <w:r w:rsidR="003F61D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чие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. В</w:t>
      </w:r>
      <w:r w:rsidR="00CA2B8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целом</w:t>
      </w:r>
      <w:r w:rsidR="00682D0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,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несмотря на то, что созданные рабочие места в строительстве не являются постоянными, объем работы, доступной для бедных слоев населения, значительно увеличивается.</w:t>
      </w:r>
    </w:p>
    <w:p w14:paraId="5AF3A592" w14:textId="3AA2F89A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Это справочное приложение посвящено использованию настоящего стандарта для поощрения экономически эффективных трудоемких методов.</w:t>
      </w:r>
    </w:p>
    <w:p w14:paraId="5B093E54" w14:textId="77777777" w:rsidR="000C470E" w:rsidRPr="007C76D5" w:rsidRDefault="000C470E" w:rsidP="000C470E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023BF5C" w14:textId="2BAE5BEC" w:rsidR="000C470E" w:rsidRPr="007C76D5" w:rsidRDefault="000C470E" w:rsidP="000C470E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>G.2 Закупка трудоемких работ</w:t>
      </w:r>
    </w:p>
    <w:p w14:paraId="4DA2FD51" w14:textId="77777777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067106CA" w14:textId="4388FDAB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Выбор технологии строительных работ обычно осуществляется на этапе основного проекта, тогда как решение о методе производства товаров обычно принимается на этапе реализации. Любые надбавки в отношении трудоемких методов следует определить до заключения </w:t>
      </w:r>
      <w:r w:rsidR="00B07E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договоров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, поскольку они могут быть признаны неприемлемыми. Следует различать целевое использование местн</w:t>
      </w:r>
      <w:r w:rsidR="003F61D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ой рабочей силы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для стимулирования местной экономики и целевое использование местн</w:t>
      </w:r>
      <w:r w:rsidR="003F61D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ой рабочей силы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для увеличения количества рабочих мест, создаваемых на единицу расходов.</w:t>
      </w:r>
    </w:p>
    <w:p w14:paraId="391E291B" w14:textId="77777777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Для реализации трудоемких проектов могут быть приняты два альтернативных подхода к закупкам.</w:t>
      </w:r>
    </w:p>
    <w:p w14:paraId="2C04823D" w14:textId="77777777" w:rsidR="000C470E" w:rsidRPr="007C76D5" w:rsidRDefault="000C470E" w:rsidP="000C470E">
      <w:pPr>
        <w:pStyle w:val="Style10"/>
        <w:widowControl/>
        <w:ind w:firstLine="567"/>
        <w:jc w:val="both"/>
        <w:rPr>
          <w:rStyle w:val="FontStyle94"/>
          <w:rFonts w:ascii="Times New Roman" w:hAnsi="Times New Roman"/>
          <w:color w:val="auto"/>
          <w:sz w:val="24"/>
          <w:szCs w:val="24"/>
          <w:lang w:eastAsia="en-US"/>
        </w:rPr>
      </w:pPr>
    </w:p>
    <w:p w14:paraId="551BD3B7" w14:textId="1927EEE5" w:rsidR="000C470E" w:rsidRPr="007C76D5" w:rsidRDefault="000C470E" w:rsidP="000C470E">
      <w:pPr>
        <w:pStyle w:val="Style10"/>
        <w:widowControl/>
        <w:ind w:firstLine="567"/>
        <w:jc w:val="both"/>
        <w:rPr>
          <w:rStyle w:val="FontStyle94"/>
          <w:rFonts w:ascii="Times New Roman" w:hAnsi="Times New Roman"/>
          <w:color w:val="auto"/>
          <w:sz w:val="24"/>
          <w:szCs w:val="24"/>
          <w:lang w:eastAsia="en-US"/>
        </w:rPr>
      </w:pPr>
      <w:r w:rsidRPr="007C76D5">
        <w:rPr>
          <w:rStyle w:val="FontStyle94"/>
          <w:rFonts w:ascii="Times New Roman" w:hAnsi="Times New Roman"/>
          <w:color w:val="auto"/>
          <w:sz w:val="24"/>
          <w:szCs w:val="24"/>
          <w:lang w:eastAsia="en-US"/>
        </w:rPr>
        <w:t>G.2.1 Метод 1</w:t>
      </w:r>
    </w:p>
    <w:p w14:paraId="09A331DC" w14:textId="77777777" w:rsidR="000C470E" w:rsidRPr="007C76D5" w:rsidRDefault="000C470E" w:rsidP="000C470E">
      <w:pPr>
        <w:pStyle w:val="Style10"/>
        <w:widowControl/>
        <w:ind w:firstLine="567"/>
        <w:jc w:val="both"/>
        <w:rPr>
          <w:rStyle w:val="FontStyle94"/>
          <w:rFonts w:ascii="Times New Roman" w:hAnsi="Times New Roman"/>
          <w:color w:val="auto"/>
          <w:sz w:val="24"/>
          <w:szCs w:val="24"/>
          <w:lang w:eastAsia="en-US"/>
        </w:rPr>
      </w:pPr>
    </w:p>
    <w:p w14:paraId="2795E454" w14:textId="18909F07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Предписать в документе о закупке использование конкретных трудоемких технологий и методов строительства/производства, например, использовать SANS 1921-5 для указания работ по земляным работам, которые должны выполняться вручную. В качестве альтернативы можно указать минимальную сумму заработной платы для выплаты по конкретному </w:t>
      </w:r>
      <w:r w:rsidR="00B07E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договору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и тем самым установить минимальную цель участия в </w:t>
      </w:r>
      <w:r w:rsidR="00B07E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6085AEA5" w14:textId="77777777" w:rsidR="000C470E" w:rsidRPr="007C76D5" w:rsidRDefault="000C470E" w:rsidP="000C470E">
      <w:pPr>
        <w:pStyle w:val="Style10"/>
        <w:widowControl/>
        <w:ind w:firstLine="567"/>
        <w:jc w:val="both"/>
        <w:rPr>
          <w:rStyle w:val="FontStyle94"/>
          <w:rFonts w:ascii="Times New Roman" w:hAnsi="Times New Roman"/>
          <w:color w:val="auto"/>
          <w:sz w:val="24"/>
          <w:szCs w:val="24"/>
          <w:lang w:eastAsia="en-US"/>
        </w:rPr>
      </w:pPr>
    </w:p>
    <w:p w14:paraId="3C6543FB" w14:textId="54BC8D4D" w:rsidR="000C470E" w:rsidRPr="007C76D5" w:rsidRDefault="000C470E" w:rsidP="000C470E">
      <w:pPr>
        <w:pStyle w:val="Style10"/>
        <w:widowControl/>
        <w:ind w:firstLine="567"/>
        <w:jc w:val="both"/>
        <w:rPr>
          <w:rStyle w:val="FontStyle94"/>
          <w:rFonts w:ascii="Times New Roman" w:hAnsi="Times New Roman"/>
          <w:color w:val="auto"/>
          <w:sz w:val="24"/>
          <w:szCs w:val="24"/>
          <w:lang w:eastAsia="en-US"/>
        </w:rPr>
      </w:pPr>
      <w:r w:rsidRPr="007C76D5">
        <w:rPr>
          <w:rStyle w:val="FontStyle94"/>
          <w:rFonts w:ascii="Times New Roman" w:hAnsi="Times New Roman"/>
          <w:color w:val="auto"/>
          <w:sz w:val="24"/>
          <w:szCs w:val="24"/>
          <w:lang w:eastAsia="en-US"/>
        </w:rPr>
        <w:t>G.2.2 Метод 2</w:t>
      </w:r>
    </w:p>
    <w:p w14:paraId="5828AE2A" w14:textId="77777777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3EDC961" w14:textId="789173C8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Предоставить участникам </w:t>
      </w:r>
      <w:r w:rsidR="000265A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конкурса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возможность выбора </w:t>
      </w:r>
      <w:proofErr w:type="gramStart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технологии/метода строительства/метода производства</w:t>
      </w:r>
      <w:proofErr w:type="gramEnd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материалов, которые они хотят использовать, чтобы максимально увеличить участие рабо</w:t>
      </w:r>
      <w:r w:rsidR="003F61D0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чей силы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в </w:t>
      </w:r>
      <w:r w:rsidR="00B07E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договорах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в своих усилиях для победы </w:t>
      </w:r>
      <w:r w:rsidR="00DA6185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в конкурсе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</w:t>
      </w:r>
      <w:proofErr w:type="gramStart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В качестве альтернативы, предложить подрядчикам финансовый стимул для достижения определенной цели участия в </w:t>
      </w:r>
      <w:r w:rsidR="00B07E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при исполнении </w:t>
      </w:r>
      <w:r w:rsidR="00C71ACA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например, включить в </w:t>
      </w:r>
      <w:r w:rsidR="00D3294C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ы на проектирование и строительство положения о партнерстве для ключевых показателей деятельности, связанных с увеличением объема работ, доступных для бедных слоев населения, и использовать положения </w:t>
      </w:r>
      <w:bookmarkStart w:id="13" w:name="_Hlk135410863"/>
      <w:r w:rsidR="00CA2B8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настоящего стандарта</w:t>
      </w:r>
      <w:bookmarkEnd w:id="13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для установления цели (цели участия в </w:t>
      </w:r>
      <w:r w:rsidR="00B07E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) и оценки выполнения работы для целей</w:t>
      </w:r>
      <w:proofErr w:type="gramEnd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оплаты.</w:t>
      </w:r>
    </w:p>
    <w:p w14:paraId="245355DF" w14:textId="02813A74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Настоящий стандарт может использоваться в обоих методах для измерения результатов. Любой из этих методов может использоваться для увеличения количества рабочих мест, создаваемых на единицу расходов. Метод 1 достигает этой цели путем ограничения </w:t>
      </w:r>
      <w:proofErr w:type="gramStart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использования определенных типов заводов/методов производства</w:t>
      </w:r>
      <w:proofErr w:type="gramEnd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путем указания конкретных технологий и методов строительства. Метод 2, с другой стороны, достигает этого, позволяя подрядчикам использовать свои знания, навыки и творческий подход для достижения оптимального экономического сочетания оборудования, технологий и </w:t>
      </w:r>
      <w:r w:rsidR="00AC4B13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рабочей силы для достижения целей,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победы в </w:t>
      </w:r>
      <w:r w:rsidR="000265A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конкурса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х или получения вознаграждения.</w:t>
      </w:r>
    </w:p>
    <w:p w14:paraId="2C12185D" w14:textId="0C3DC700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Экономическая целесообразность метода 1 зависит от способности проектировщика или спецификатора прогнозировать затраты. Любая потенциальная надбавка к цене в методе 2 можно быстро оценить в ходе оценки </w:t>
      </w:r>
      <w:r w:rsidR="007B7F99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заявок на участие в конкурсе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Метод 2, таким образом, имеет явное преимущество, что цены </w:t>
      </w:r>
      <w:r w:rsidR="007B7F99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заявок на участие в конкурсе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обычно находятся в приемлемых пределах, и поэтому экономическое обоснование решений, связанных с созданием рабочих мест, не требуется.</w:t>
      </w:r>
    </w:p>
    <w:p w14:paraId="4D3D8525" w14:textId="77777777" w:rsidR="000C470E" w:rsidRPr="007C76D5" w:rsidRDefault="000C470E" w:rsidP="000C470E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C29C2B8" w14:textId="3907FDCD" w:rsidR="000C470E" w:rsidRPr="007C76D5" w:rsidRDefault="000C470E" w:rsidP="000C470E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G.3 Определение </w:t>
      </w:r>
      <w:r w:rsidR="00D3294C"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>целевой рабочей силы</w:t>
      </w:r>
    </w:p>
    <w:p w14:paraId="767427AE" w14:textId="77777777" w:rsidR="000F6CBA" w:rsidRPr="007C76D5" w:rsidRDefault="000F6CBA" w:rsidP="000C470E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91FE45B" w14:textId="0B03B22A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Увеличение количества рабочих мест, создаваемых на единицу расходов на инфраструктурные проекты, может быть достигнуто за счет привлечения неквалифицированных или полуквалифицированных рабо</w:t>
      </w:r>
      <w:r w:rsidR="0050593B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чих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</w:t>
      </w:r>
      <w:r w:rsidR="00AF3435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Целевая рабочая сила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, соответственно, мо</w:t>
      </w:r>
      <w:r w:rsidR="001C45D2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же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т определяться с точки зрения установленных законом ставок заработной платы, например, лица, зарабатывающие не более чем в полтора раза больше минимального установленного законом </w:t>
      </w:r>
      <w:proofErr w:type="gramStart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размера оплаты труда</w:t>
      </w:r>
      <w:proofErr w:type="gramEnd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В некоторых случаях в интересах местного экономического развития может быть </w:t>
      </w:r>
      <w:proofErr w:type="gramStart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целесообразно</w:t>
      </w:r>
      <w:proofErr w:type="gramEnd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включить в определение проживание в пределах широкой географической зоны.</w:t>
      </w:r>
    </w:p>
    <w:p w14:paraId="57887D41" w14:textId="77777777" w:rsidR="000C470E" w:rsidRPr="007C76D5" w:rsidRDefault="000C470E" w:rsidP="000C470E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2A3A0CBE" w14:textId="716A4216" w:rsidR="000C470E" w:rsidRPr="007C76D5" w:rsidRDefault="000C470E" w:rsidP="000C470E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G.4 Поощрение подрядчиков к более широкому использованию </w:t>
      </w:r>
      <w:r w:rsidR="00C71ACA"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>целевой рабочей силы</w:t>
      </w:r>
      <w:r w:rsidR="001C45D2"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при </w:t>
      </w:r>
      <w:r w:rsidR="001C45D2"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выполнении </w:t>
      </w:r>
      <w:r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>земляных работ</w:t>
      </w:r>
    </w:p>
    <w:p w14:paraId="1DD3D4A4" w14:textId="77777777" w:rsidR="000F6CBA" w:rsidRPr="007C76D5" w:rsidRDefault="000F6CBA" w:rsidP="000C470E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0079E9B" w14:textId="1CDDCDD2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Для достижения целей по привлечению </w:t>
      </w:r>
      <w:r w:rsidR="00C71ACA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целевой рабочей силы</w:t>
      </w:r>
      <w:r w:rsidR="001C45D2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или для участия </w:t>
      </w:r>
      <w:r w:rsidR="00DA6185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в конкурсе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на повышение уровня участия в </w:t>
      </w:r>
      <w:r w:rsidR="00B07E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подрядчики могут выполнять часть или все работы по выемке мягкого грунта вручную. Для того чтобы свести к минимуму подверженность риску при осуществлении таких работ, необходимо</w:t>
      </w:r>
      <w:r w:rsidR="005F2466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:</w:t>
      </w:r>
    </w:p>
    <w:p w14:paraId="0F5C6206" w14:textId="75458F93" w:rsidR="000C470E" w:rsidRPr="007C76D5" w:rsidRDefault="000C470E" w:rsidP="000C470E">
      <w:pPr>
        <w:pStyle w:val="Style33"/>
        <w:widowControl/>
        <w:ind w:firstLine="567"/>
        <w:jc w:val="both"/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a) наличие трудовой политики, определяющей условия найма временных рабо</w:t>
      </w:r>
      <w:r w:rsidR="0050593B"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чих</w:t>
      </w:r>
      <w:r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 xml:space="preserve"> (т.е. рабо</w:t>
      </w:r>
      <w:r w:rsidR="0050593B"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чих</w:t>
      </w:r>
      <w:r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 xml:space="preserve">, </w:t>
      </w:r>
      <w:r w:rsidR="005F2466"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занятых в конкретном проекте);</w:t>
      </w:r>
    </w:p>
    <w:p w14:paraId="66293F1E" w14:textId="77777777" w:rsidR="000C470E" w:rsidRPr="007C76D5" w:rsidRDefault="000C470E" w:rsidP="000C470E">
      <w:pPr>
        <w:pStyle w:val="Style33"/>
        <w:widowControl/>
        <w:ind w:firstLine="567"/>
        <w:jc w:val="both"/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/>
          <w:color w:val="auto"/>
          <w:sz w:val="24"/>
          <w:szCs w:val="24"/>
          <w:lang w:eastAsia="en-US"/>
        </w:rPr>
        <w:t>b) разработать механизм, с помощью которого подрядчики смогут определить часть земляных работ, которые будут выполняться ручным способом.</w:t>
      </w:r>
    </w:p>
    <w:p w14:paraId="576751EA" w14:textId="01CD0DE1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Если этого не сделать, подрядчики не смогут увеличить количество рабочих мест при проведении земляных работ, поскольку подвергаются неприемлемым рискам. Соответственно, вышеупомянутая политика и механизм трудоустройства должны быть четко определены в </w:t>
      </w:r>
      <w:r w:rsidR="00E40C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конкурсной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документации и составлять неотъемлем</w:t>
      </w:r>
      <w:r w:rsidR="005F2466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ую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часть </w:t>
      </w:r>
      <w:r w:rsidR="00C71ACA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31BE6D0E" w14:textId="61C789A0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Условия занятости, относящиеся к найму временных рабо</w:t>
      </w:r>
      <w:r w:rsidR="0050593B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чих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(т.е. рабо</w:t>
      </w:r>
      <w:r w:rsidR="0050593B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чих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занятых в конкретном проекте), могут быть описаны в объеме работ. </w:t>
      </w:r>
      <w:proofErr w:type="gramStart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(Эти условия не являются необходимыми, если рабо</w:t>
      </w:r>
      <w:r w:rsidR="0050593B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чие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, занятые в конкретном проекте, привлекаются в соответствии с трудовым законодательством.</w:t>
      </w:r>
      <w:proofErr w:type="gramEnd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Однако в определенных </w:t>
      </w:r>
      <w:proofErr w:type="gramStart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обстоятельствах</w:t>
      </w:r>
      <w:proofErr w:type="gramEnd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возможно будет необходимо изменить такие положения, чтобы расширить участие </w:t>
      </w:r>
      <w:r w:rsidR="00D3294C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целевой рабочей силы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и в этом случае такие условия необходимо описывать полностью). </w:t>
      </w:r>
      <w:r w:rsidR="000F6CBA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Настоящий стандарт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требует от подрядчиков заключать официальные </w:t>
      </w:r>
      <w:r w:rsidR="00D3294C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ы с целев</w:t>
      </w:r>
      <w:r w:rsidR="0050593B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ой рабочей силой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Подрядчикам может быть отказано в кредите на достижение целей участия в </w:t>
      </w:r>
      <w:r w:rsidR="00B07E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в случае </w:t>
      </w:r>
      <w:proofErr w:type="spellStart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непривлечения</w:t>
      </w:r>
      <w:proofErr w:type="spellEnd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C71ACA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целевой рабочей силы</w:t>
      </w:r>
      <w:r w:rsidR="00C557BB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в соответствии с условиями занятости, изложенными в объеме работ.</w:t>
      </w:r>
    </w:p>
    <w:p w14:paraId="716A6CE7" w14:textId="3EF7B25D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Подходящим механизмом, позволяющим подрядчикам определить часть земляных работ, которые могут выполняться вручную, является разрешение подрядчикам на этапе </w:t>
      </w:r>
      <w:r w:rsidR="000265A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конкурса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указывать количество материалов, которые они хотят выкопать вручную. Предлагается подход, описанный ниже.</w:t>
      </w:r>
    </w:p>
    <w:p w14:paraId="1AE0CA50" w14:textId="77777777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Первоначальная классификация материала, подлежащего выемке, должна осуществляться согласно соответствующим положениям стандартной системы измерений. Однако работы по выемке мягкого грунта, которые должны выполняться вручную с использованием ручных инструментов, могут быть разделены путем введения дополнительного класса материала, такого как ручные земляные работы. </w:t>
      </w:r>
      <w:proofErr w:type="gramStart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SANS 1921-5 определяет три класса материалов, поддающихся ручной выемке, а именно: мягкий класс 1 (материал для выемки с помощью подходящей лопаты без использования кирки или другого ручного инструмента), мягкий класс 2 (материал для выемки с помощью кирки или другого ручного инструмента) и мягкий класс 3 (материал для выемки с помощью ручного инструмента).</w:t>
      </w:r>
      <w:proofErr w:type="gramEnd"/>
    </w:p>
    <w:p w14:paraId="3CBE2439" w14:textId="39F43124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Общий расчетный объем земляных работ, классифицирован</w:t>
      </w:r>
      <w:r w:rsidR="005F2466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ный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по стандартной системе измерения, следует указать в данных о ценах (см. таблицу G.1). Участнику </w:t>
      </w:r>
      <w:r w:rsidR="000265A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конкурса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следует разрешить разделить этот объем на две составляющие, а именно: количество материала для выемки с использованием механического оборудования и с использованием ручных инструментов.</w:t>
      </w:r>
    </w:p>
    <w:p w14:paraId="65806B48" w14:textId="0CB13ABF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Внести одну треть от каждого объема земляных работ, которые будут выполняться вручную, в соответствующие дополнительные позиции, указанные в данных о ценах, не заполнять для земляных работ, выполняемых вручную. Это гарантирует учет земляных работ</w:t>
      </w:r>
      <w:r w:rsidR="000F6CBA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,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сопряженных с трудностями, а также классификацию перехода от ручной выемки </w:t>
      </w:r>
      <w:proofErr w:type="gramStart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к</w:t>
      </w:r>
      <w:proofErr w:type="gramEnd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машинной. Если участник </w:t>
      </w:r>
      <w:r w:rsidR="000265A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конкурса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не указывает объем земляных работ, выполняемых вручную, несмотря на то</w:t>
      </w:r>
      <w:r w:rsidR="00C557BB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,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что сочтет необходимым использовать ручной труд, предполагается, что все земляные работы, независимо от того, выполняются они механически или вручную, будут оплачиваться по ставкам, предложенным для выемки грунта техникой.</w:t>
      </w:r>
    </w:p>
    <w:p w14:paraId="0AA09B6D" w14:textId="0627652B" w:rsidR="000C470E" w:rsidRPr="007C76D5" w:rsidRDefault="000C470E" w:rsidP="000C470E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Подрядчику следует вручную выполнить как минимум тот объем земляных работ, который он предложил, если только общий объем земляных работ не окажется меньше запланированного, в этом случае минимальное количество земляных работ, выполняемых вручную, пропорционально уменьшается представителем заказчика. Эта процедура также обеспечивает основу для снижения целей участия в </w:t>
      </w:r>
      <w:r w:rsidR="00B07E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, если такие корректировки необходимы.</w:t>
      </w:r>
    </w:p>
    <w:p w14:paraId="07B9435A" w14:textId="77777777" w:rsidR="000F6CBA" w:rsidRPr="007C76D5" w:rsidRDefault="000C470E" w:rsidP="000F6CBA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Если общий объем извлеченного грунта окажется больше запланированного, подрядчик может выбрать способ выемки избыточного объема, если только расценки на выемку грунта механическим способом не приведут к меньшим затратам, чем при ручной выемке, в этом случае представитель заказчика может поручить подрядчику выполнить выемку грунта техникой.</w:t>
      </w:r>
    </w:p>
    <w:p w14:paraId="2AB4B3E2" w14:textId="77777777" w:rsidR="000F6CBA" w:rsidRPr="007C76D5" w:rsidRDefault="000F6CBA" w:rsidP="000F6CBA">
      <w:pPr>
        <w:pStyle w:val="Style20"/>
        <w:widowControl/>
        <w:ind w:firstLine="567"/>
        <w:jc w:val="both"/>
        <w:rPr>
          <w:rStyle w:val="FontStyle90"/>
          <w:color w:val="auto"/>
          <w:sz w:val="22"/>
          <w:szCs w:val="22"/>
        </w:rPr>
      </w:pPr>
    </w:p>
    <w:p w14:paraId="110224B0" w14:textId="5A878A94" w:rsidR="000C470E" w:rsidRPr="007C76D5" w:rsidRDefault="000C470E" w:rsidP="00FC05EF">
      <w:pPr>
        <w:pStyle w:val="Style20"/>
        <w:widowControl/>
        <w:jc w:val="center"/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Таблица G.1 </w:t>
      </w:r>
      <w:r w:rsidR="009C1AF8" w:rsidRPr="007C76D5"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  <w:t>–</w:t>
      </w:r>
      <w:r w:rsidRPr="007C76D5"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Примерные данные о ценах</w:t>
      </w:r>
    </w:p>
    <w:p w14:paraId="7902FAF6" w14:textId="77777777" w:rsidR="000F6CBA" w:rsidRPr="007C76D5" w:rsidRDefault="000F6CBA" w:rsidP="000F6CBA">
      <w:pPr>
        <w:pStyle w:val="Style20"/>
        <w:widowControl/>
        <w:ind w:firstLine="567"/>
        <w:jc w:val="both"/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8"/>
        <w:gridCol w:w="4637"/>
        <w:gridCol w:w="888"/>
        <w:gridCol w:w="1139"/>
        <w:gridCol w:w="760"/>
        <w:gridCol w:w="1154"/>
      </w:tblGrid>
      <w:tr w:rsidR="007C76D5" w:rsidRPr="007C76D5" w14:paraId="109C6A6F" w14:textId="77777777" w:rsidTr="009C1AF8">
        <w:trPr>
          <w:trHeight w:val="581"/>
          <w:jc w:val="center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A461C2D" w14:textId="77777777" w:rsidR="000C470E" w:rsidRPr="007C76D5" w:rsidRDefault="000C470E" w:rsidP="000F6CBA">
            <w:pPr>
              <w:pStyle w:val="Style48"/>
              <w:widowControl/>
              <w:jc w:val="center"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Пункт №</w:t>
            </w:r>
          </w:p>
        </w:tc>
        <w:tc>
          <w:tcPr>
            <w:tcW w:w="485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EB3B295" w14:textId="77777777" w:rsidR="000C470E" w:rsidRPr="007C76D5" w:rsidRDefault="000C470E" w:rsidP="000F6CBA">
            <w:pPr>
              <w:pStyle w:val="Style48"/>
              <w:widowControl/>
              <w:jc w:val="center"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Описание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ED6B581" w14:textId="77777777" w:rsidR="000C470E" w:rsidRPr="007C76D5" w:rsidRDefault="000C470E" w:rsidP="000F6CBA">
            <w:pPr>
              <w:pStyle w:val="Style48"/>
              <w:widowControl/>
              <w:jc w:val="center"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DFDD242" w14:textId="77777777" w:rsidR="000C470E" w:rsidRPr="007C76D5" w:rsidRDefault="000C470E" w:rsidP="000F6CBA">
            <w:pPr>
              <w:pStyle w:val="Style48"/>
              <w:widowControl/>
              <w:jc w:val="center"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D77F0E2" w14:textId="77777777" w:rsidR="000C470E" w:rsidRPr="007C76D5" w:rsidRDefault="000C470E" w:rsidP="000F6CBA">
            <w:pPr>
              <w:pStyle w:val="Style48"/>
              <w:widowControl/>
              <w:jc w:val="center"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Тариф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D61162B" w14:textId="77777777" w:rsidR="000C470E" w:rsidRPr="007C76D5" w:rsidRDefault="000C470E" w:rsidP="000F6CBA">
            <w:pPr>
              <w:pStyle w:val="Style48"/>
              <w:widowControl/>
              <w:jc w:val="center"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Сумма</w:t>
            </w:r>
          </w:p>
        </w:tc>
      </w:tr>
      <w:tr w:rsidR="007C76D5" w:rsidRPr="007C76D5" w14:paraId="2B57957F" w14:textId="77777777" w:rsidTr="009C1AF8">
        <w:trPr>
          <w:trHeight w:val="1320"/>
          <w:jc w:val="center"/>
        </w:trPr>
        <w:tc>
          <w:tcPr>
            <w:tcW w:w="811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ABCCB6" w14:textId="77777777" w:rsidR="000C470E" w:rsidRPr="007C76D5" w:rsidRDefault="000C470E" w:rsidP="00B07E0F">
            <w:pPr>
              <w:pStyle w:val="Style40"/>
              <w:widowControl/>
              <w:jc w:val="both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58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D93848" w14:textId="77777777" w:rsidR="000C470E" w:rsidRPr="007C76D5" w:rsidRDefault="000C470E" w:rsidP="00B07E0F">
            <w:pPr>
              <w:pStyle w:val="Style40"/>
              <w:widowControl/>
              <w:jc w:val="both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Земляные работы</w:t>
            </w:r>
          </w:p>
          <w:p w14:paraId="70511E03" w14:textId="77D23851" w:rsidR="000C470E" w:rsidRPr="007C76D5" w:rsidRDefault="000C470E" w:rsidP="009C1AF8">
            <w:pPr>
              <w:pStyle w:val="Style40"/>
              <w:widowControl/>
              <w:jc w:val="both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Разработка траншеи из всех материалов, засыпка и утилизация излишек материала для труб ливневой канализации глубиной не более 1,5 м (</w:t>
            </w:r>
            <w:r w:rsidR="009C1AF8"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о</w:t>
            </w: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бщее количество 1500 м</w:t>
            </w: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vertAlign w:val="superscript"/>
                <w:lang w:eastAsia="en-US"/>
              </w:rPr>
              <w:t>3</w:t>
            </w: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), которые будут распределены по 3.1.1 и 3.1.2 ниже в соответствии с данными о ценах</w:t>
            </w:r>
          </w:p>
        </w:tc>
        <w:tc>
          <w:tcPr>
            <w:tcW w:w="926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F93C98" w14:textId="77777777" w:rsidR="000C470E" w:rsidRPr="007C76D5" w:rsidRDefault="000C470E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967573" w14:textId="77777777" w:rsidR="000C470E" w:rsidRPr="007C76D5" w:rsidRDefault="000C470E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249BB6" w14:textId="77777777" w:rsidR="000C470E" w:rsidRPr="007C76D5" w:rsidRDefault="000C470E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767448" w14:textId="77777777" w:rsidR="000C470E" w:rsidRPr="007C76D5" w:rsidRDefault="000C470E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76D5" w:rsidRPr="007C76D5" w14:paraId="36160027" w14:textId="77777777" w:rsidTr="000F6CBA">
        <w:trPr>
          <w:trHeight w:val="336"/>
          <w:jc w:val="center"/>
        </w:trPr>
        <w:tc>
          <w:tcPr>
            <w:tcW w:w="8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EEA79" w14:textId="77777777" w:rsidR="000C470E" w:rsidRPr="007C76D5" w:rsidRDefault="000C470E" w:rsidP="00B07E0F">
            <w:pPr>
              <w:pStyle w:val="Style40"/>
              <w:widowControl/>
              <w:jc w:val="both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60CC9" w14:textId="77777777" w:rsidR="000C470E" w:rsidRPr="007C76D5" w:rsidRDefault="000C470E" w:rsidP="00B07E0F">
            <w:pPr>
              <w:pStyle w:val="Style40"/>
              <w:widowControl/>
              <w:jc w:val="both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Выемка грунта техникой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532EA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vertAlign w:val="superscript"/>
                <w:lang w:val="en-US"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F282E" w14:textId="77777777" w:rsidR="000C470E" w:rsidRPr="007C76D5" w:rsidRDefault="000C470E" w:rsidP="00B07E0F">
            <w:pPr>
              <w:pStyle w:val="Style18"/>
              <w:widowControl/>
              <w:jc w:val="center"/>
              <w:rPr>
                <w:rStyle w:val="FontStyle86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6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..........</w:t>
            </w:r>
            <w:r w:rsidRPr="007C76D5">
              <w:rPr>
                <w:rStyle w:val="FontStyle86"/>
                <w:rFonts w:ascii="Times New Roman" w:hAnsi="Times New Roman" w:cs="Times New Roman"/>
                <w:color w:val="auto"/>
                <w:sz w:val="22"/>
                <w:szCs w:val="22"/>
                <w:vertAlign w:val="superscript"/>
                <w:lang w:eastAsia="en-US"/>
              </w:rPr>
              <w:t>a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53924" w14:textId="77777777" w:rsidR="000C470E" w:rsidRPr="007C76D5" w:rsidRDefault="000C470E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DD80B" w14:textId="77777777" w:rsidR="000C470E" w:rsidRPr="007C76D5" w:rsidRDefault="000C470E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76D5" w:rsidRPr="007C76D5" w14:paraId="5156965E" w14:textId="77777777" w:rsidTr="000F6CBA">
        <w:trPr>
          <w:trHeight w:val="350"/>
          <w:jc w:val="center"/>
        </w:trPr>
        <w:tc>
          <w:tcPr>
            <w:tcW w:w="8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0B010" w14:textId="77777777" w:rsidR="000C470E" w:rsidRPr="007C76D5" w:rsidRDefault="000C470E" w:rsidP="00B07E0F">
            <w:pPr>
              <w:pStyle w:val="Style40"/>
              <w:widowControl/>
              <w:jc w:val="both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F0BC2" w14:textId="77777777" w:rsidR="000C470E" w:rsidRPr="007C76D5" w:rsidRDefault="000C470E" w:rsidP="00B07E0F">
            <w:pPr>
              <w:pStyle w:val="Style40"/>
              <w:widowControl/>
              <w:jc w:val="both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Разработка грунта вручную (класс мягкости 1 и 2)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30949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vertAlign w:val="superscript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82070" w14:textId="77777777" w:rsidR="000C470E" w:rsidRPr="007C76D5" w:rsidRDefault="000C470E" w:rsidP="00B07E0F">
            <w:pPr>
              <w:pStyle w:val="Style18"/>
              <w:widowControl/>
              <w:jc w:val="center"/>
              <w:rPr>
                <w:rStyle w:val="FontStyle86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6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...........</w:t>
            </w:r>
            <w:r w:rsidRPr="007C76D5">
              <w:rPr>
                <w:rStyle w:val="FontStyle86"/>
                <w:rFonts w:ascii="Times New Roman" w:hAnsi="Times New Roman" w:cs="Times New Roman"/>
                <w:color w:val="auto"/>
                <w:sz w:val="22"/>
                <w:szCs w:val="22"/>
                <w:vertAlign w:val="superscript"/>
                <w:lang w:eastAsia="en-US"/>
              </w:rPr>
              <w:t>a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1709C" w14:textId="77777777" w:rsidR="000C470E" w:rsidRPr="007C76D5" w:rsidRDefault="000C470E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9D754" w14:textId="77777777" w:rsidR="000C470E" w:rsidRPr="007C76D5" w:rsidRDefault="000C470E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76D5" w:rsidRPr="007C76D5" w14:paraId="02EA6B39" w14:textId="77777777" w:rsidTr="000F6CBA">
        <w:trPr>
          <w:trHeight w:val="888"/>
          <w:jc w:val="center"/>
        </w:trPr>
        <w:tc>
          <w:tcPr>
            <w:tcW w:w="8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380B9" w14:textId="77777777" w:rsidR="000C470E" w:rsidRPr="007C76D5" w:rsidRDefault="000C470E" w:rsidP="00B07E0F">
            <w:pPr>
              <w:pStyle w:val="Style40"/>
              <w:widowControl/>
              <w:jc w:val="both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DF441" w14:textId="27456430" w:rsidR="000C470E" w:rsidRPr="007C76D5" w:rsidRDefault="000C470E" w:rsidP="00B07E0F">
            <w:pPr>
              <w:pStyle w:val="Style40"/>
              <w:widowControl/>
              <w:jc w:val="both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Дополнительные элементы в 3.1.2 для разработки грунта вручную в материале класса мягкости 3</w:t>
            </w:r>
          </w:p>
          <w:p w14:paraId="0E901A31" w14:textId="2C213C10" w:rsidR="000C470E" w:rsidRPr="007C76D5" w:rsidRDefault="000C470E" w:rsidP="00B07E0F">
            <w:pPr>
              <w:pStyle w:val="Style40"/>
              <w:widowControl/>
              <w:jc w:val="both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(</w:t>
            </w:r>
            <w:r w:rsidRPr="00106873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Количество должно составлять одну треть от количества, указанного в 3.1.2</w:t>
            </w: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u w:val="single"/>
                <w:lang w:eastAsia="en-US"/>
              </w:rPr>
              <w:t>)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9733C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vertAlign w:val="superscript"/>
                <w:lang w:val="en-US"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6AFCC" w14:textId="77777777" w:rsidR="000C470E" w:rsidRPr="007C76D5" w:rsidRDefault="000C470E" w:rsidP="00B07E0F">
            <w:pPr>
              <w:pStyle w:val="Style18"/>
              <w:widowControl/>
              <w:jc w:val="center"/>
              <w:rPr>
                <w:rStyle w:val="FontStyle86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6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...........</w:t>
            </w:r>
            <w:r w:rsidRPr="007C76D5">
              <w:rPr>
                <w:rStyle w:val="FontStyle86"/>
                <w:rFonts w:ascii="Times New Roman" w:hAnsi="Times New Roman" w:cs="Times New Roman"/>
                <w:color w:val="auto"/>
                <w:sz w:val="22"/>
                <w:szCs w:val="22"/>
                <w:vertAlign w:val="superscript"/>
                <w:lang w:eastAsia="en-US"/>
              </w:rPr>
              <w:t>a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2E745" w14:textId="77777777" w:rsidR="000C470E" w:rsidRPr="007C76D5" w:rsidRDefault="000C470E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F2AD2" w14:textId="77777777" w:rsidR="000C470E" w:rsidRPr="007C76D5" w:rsidRDefault="000C470E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76D5" w:rsidRPr="007C76D5" w14:paraId="5326EC73" w14:textId="77777777" w:rsidTr="009C1AF8">
        <w:trPr>
          <w:trHeight w:val="766"/>
          <w:jc w:val="center"/>
        </w:trPr>
        <w:tc>
          <w:tcPr>
            <w:tcW w:w="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200E45" w14:textId="77777777" w:rsidR="000C470E" w:rsidRPr="007C76D5" w:rsidRDefault="000C470E" w:rsidP="00B07E0F">
            <w:pPr>
              <w:pStyle w:val="Style40"/>
              <w:widowControl/>
              <w:jc w:val="both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D05F7C" w14:textId="1209F540" w:rsidR="000C470E" w:rsidRPr="007C76D5" w:rsidRDefault="000C470E" w:rsidP="009C1AF8">
            <w:pPr>
              <w:pStyle w:val="Style7"/>
              <w:widowControl/>
              <w:ind w:firstLine="0"/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Дополнительные элементы в 3.1.1 и 3.1.2 </w:t>
            </w:r>
            <w:proofErr w:type="gramStart"/>
            <w:r w:rsidRPr="007C76D5"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для</w:t>
            </w:r>
            <w:proofErr w:type="gramEnd"/>
            <w:r w:rsidRPr="007C76D5"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: </w:t>
            </w:r>
          </w:p>
          <w:p w14:paraId="42EBF08A" w14:textId="3EB57F15" w:rsidR="000C470E" w:rsidRPr="007C76D5" w:rsidRDefault="009C1AF8" w:rsidP="00B07E0F">
            <w:pPr>
              <w:pStyle w:val="Style7"/>
              <w:widowControl/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промежуточной</w:t>
            </w:r>
            <w:r w:rsidR="000C470E" w:rsidRPr="007C76D5"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выемк</w:t>
            </w:r>
            <w:r w:rsidRPr="007C76D5"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</w:p>
          <w:p w14:paraId="7077A576" w14:textId="4C5F8EFB" w:rsidR="000C470E" w:rsidRPr="007C76D5" w:rsidRDefault="009C1AF8" w:rsidP="009C1AF8">
            <w:pPr>
              <w:pStyle w:val="Style7"/>
              <w:widowControl/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="000C470E" w:rsidRPr="007C76D5"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ыемк</w:t>
            </w:r>
            <w:r w:rsidRPr="007C76D5"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="000C470E" w:rsidRPr="007C76D5"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твердых пород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139D13" w14:textId="77777777" w:rsidR="000C470E" w:rsidRPr="007C76D5" w:rsidRDefault="000C470E" w:rsidP="00B07E0F">
            <w:pPr>
              <w:pStyle w:val="Style7"/>
              <w:widowControl/>
              <w:jc w:val="center"/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2FDAD941" w14:textId="77777777" w:rsidR="000C470E" w:rsidRPr="007C76D5" w:rsidRDefault="000C470E" w:rsidP="00B07E0F">
            <w:pPr>
              <w:pStyle w:val="Style7"/>
              <w:widowControl/>
              <w:jc w:val="center"/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vertAlign w:val="superscript"/>
                <w:lang w:eastAsia="en-US"/>
              </w:rPr>
            </w:pPr>
            <w:r w:rsidRPr="007C76D5"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r w:rsidRPr="007C76D5"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vertAlign w:val="superscript"/>
                <w:lang w:eastAsia="en-US"/>
              </w:rPr>
              <w:t xml:space="preserve">3 </w:t>
            </w:r>
          </w:p>
          <w:p w14:paraId="79CD4DBA" w14:textId="77777777" w:rsidR="000C470E" w:rsidRPr="007C76D5" w:rsidRDefault="000C470E" w:rsidP="00B07E0F">
            <w:pPr>
              <w:pStyle w:val="Style7"/>
              <w:widowControl/>
              <w:jc w:val="center"/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vertAlign w:val="superscript"/>
                <w:lang w:eastAsia="en-US"/>
              </w:rPr>
            </w:pPr>
            <w:r w:rsidRPr="007C76D5"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r w:rsidRPr="007C76D5">
              <w:rPr>
                <w:rStyle w:val="FontStyle85"/>
                <w:rFonts w:ascii="Times New Roman" w:hAnsi="Times New Roman" w:cs="Times New Roman"/>
                <w:color w:val="auto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2BE4D6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3F4E86BB" w14:textId="72DDE459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250</w:t>
            </w:r>
          </w:p>
          <w:p w14:paraId="4293981D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3F64C1" w14:textId="77777777" w:rsidR="000C470E" w:rsidRPr="007C76D5" w:rsidRDefault="000C470E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092040" w14:textId="77777777" w:rsidR="000C470E" w:rsidRPr="007C76D5" w:rsidRDefault="000C470E" w:rsidP="00B07E0F">
            <w:pPr>
              <w:pStyle w:val="Style58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470E" w:rsidRPr="007C76D5" w14:paraId="05C7AE67" w14:textId="77777777" w:rsidTr="000F6CBA">
        <w:trPr>
          <w:trHeight w:val="133"/>
          <w:jc w:val="center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9D045" w14:textId="3060C371" w:rsidR="000C470E" w:rsidRPr="007C76D5" w:rsidRDefault="000C470E" w:rsidP="00B07E0F">
            <w:pPr>
              <w:pStyle w:val="Style58"/>
              <w:widowControl/>
              <w:rPr>
                <w:rFonts w:ascii="Times New Roman" w:hAnsi="Times New Roman" w:cs="Times New Roman"/>
                <w:sz w:val="20"/>
                <w:szCs w:val="22"/>
              </w:rPr>
            </w:pPr>
            <w:r w:rsidRPr="007C76D5">
              <w:rPr>
                <w:rStyle w:val="FontStyle95"/>
                <w:rFonts w:ascii="Times New Roman" w:hAnsi="Times New Roman" w:cs="Times New Roman"/>
                <w:color w:val="auto"/>
                <w:sz w:val="20"/>
                <w:szCs w:val="22"/>
                <w:vertAlign w:val="superscript"/>
                <w:lang w:eastAsia="en-US"/>
              </w:rPr>
              <w:t>а</w:t>
            </w:r>
            <w:proofErr w:type="gramStart"/>
            <w:r w:rsidRPr="007C76D5">
              <w:rPr>
                <w:rStyle w:val="FontStyle95"/>
                <w:rFonts w:ascii="Times New Roman" w:hAnsi="Times New Roman" w:cs="Times New Roman"/>
                <w:color w:val="auto"/>
                <w:sz w:val="20"/>
                <w:szCs w:val="22"/>
                <w:lang w:eastAsia="en-US"/>
              </w:rPr>
              <w:t xml:space="preserve"> З</w:t>
            </w:r>
            <w:proofErr w:type="gramEnd"/>
            <w:r w:rsidRPr="007C76D5">
              <w:rPr>
                <w:rStyle w:val="FontStyle95"/>
                <w:rFonts w:ascii="Times New Roman" w:hAnsi="Times New Roman" w:cs="Times New Roman"/>
                <w:color w:val="auto"/>
                <w:sz w:val="20"/>
                <w:szCs w:val="22"/>
                <w:lang w:eastAsia="en-US"/>
              </w:rPr>
              <w:t xml:space="preserve">аполняется участником </w:t>
            </w:r>
            <w:r w:rsidR="000265A4" w:rsidRPr="007C76D5">
              <w:rPr>
                <w:rStyle w:val="FontStyle95"/>
                <w:rFonts w:ascii="Times New Roman" w:hAnsi="Times New Roman" w:cs="Times New Roman"/>
                <w:color w:val="auto"/>
                <w:sz w:val="20"/>
                <w:szCs w:val="22"/>
                <w:lang w:eastAsia="en-US"/>
              </w:rPr>
              <w:t>конкурса</w:t>
            </w:r>
            <w:r w:rsidRPr="007C76D5">
              <w:rPr>
                <w:rStyle w:val="FontStyle95"/>
                <w:rFonts w:ascii="Times New Roman" w:hAnsi="Times New Roman" w:cs="Times New Roman"/>
                <w:color w:val="auto"/>
                <w:sz w:val="20"/>
                <w:szCs w:val="22"/>
                <w:lang w:eastAsia="en-US"/>
              </w:rPr>
              <w:t>.</w:t>
            </w:r>
          </w:p>
        </w:tc>
      </w:tr>
    </w:tbl>
    <w:p w14:paraId="587A55E5" w14:textId="77777777" w:rsidR="000C470E" w:rsidRPr="007C76D5" w:rsidRDefault="000C470E" w:rsidP="000C470E">
      <w:pPr>
        <w:pStyle w:val="Style9"/>
        <w:widowControl/>
        <w:jc w:val="both"/>
        <w:rPr>
          <w:rStyle w:val="FontStyle95"/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71371380" w14:textId="77777777" w:rsidR="000F6CBA" w:rsidRPr="007C76D5" w:rsidRDefault="000F6CBA" w:rsidP="000F6CBA">
      <w:pPr>
        <w:pStyle w:val="Style32"/>
        <w:widowControl/>
        <w:ind w:firstLine="567"/>
        <w:jc w:val="both"/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</w:pPr>
      <w:r w:rsidRPr="007C76D5">
        <w:rPr>
          <w:rStyle w:val="FontStyle85"/>
          <w:rFonts w:ascii="Times New Roman" w:eastAsia="MS Mincho" w:hAnsi="Times New Roman" w:cs="Times New Roman"/>
          <w:b/>
          <w:bCs/>
          <w:i/>
          <w:iCs/>
          <w:color w:val="auto"/>
          <w:sz w:val="20"/>
          <w:szCs w:val="20"/>
          <w:lang w:eastAsia="en-US"/>
        </w:rPr>
        <w:t>Пример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</w:t>
      </w:r>
    </w:p>
    <w:p w14:paraId="683E2009" w14:textId="0B368EF6" w:rsidR="000C470E" w:rsidRPr="007C76D5" w:rsidRDefault="000C470E" w:rsidP="000F6CBA">
      <w:pPr>
        <w:pStyle w:val="Style32"/>
        <w:widowControl/>
        <w:ind w:firstLine="567"/>
        <w:jc w:val="both"/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</w:pP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Указать следующее в условиях </w:t>
      </w:r>
      <w:r w:rsidR="000265A4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конкурса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: </w:t>
      </w:r>
    </w:p>
    <w:p w14:paraId="325FDE0D" w14:textId="77777777" w:rsidR="000C470E" w:rsidRPr="007C76D5" w:rsidRDefault="000C470E" w:rsidP="000F6CBA">
      <w:pPr>
        <w:pStyle w:val="Style32"/>
        <w:widowControl/>
        <w:ind w:firstLine="567"/>
        <w:jc w:val="both"/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</w:pP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ВЫЕМКА МЯГКОГО ГРУНТА</w:t>
      </w:r>
    </w:p>
    <w:p w14:paraId="22D657F7" w14:textId="21F738D0" w:rsidR="000C470E" w:rsidRPr="007C76D5" w:rsidRDefault="000C470E" w:rsidP="000F6CBA">
      <w:pPr>
        <w:pStyle w:val="Style2"/>
        <w:widowControl/>
        <w:ind w:firstLine="567"/>
        <w:jc w:val="both"/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</w:pP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Для достижения целей по привлечению </w:t>
      </w:r>
      <w:r w:rsidR="00C71ACA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целевой рабочей силы</w:t>
      </w:r>
      <w:r w:rsidR="001C45D2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участник </w:t>
      </w:r>
      <w:r w:rsidR="000265A4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конкурса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может иметь намерение провести часть или все земляные работы по выемке мягкого грунта вручную.</w:t>
      </w:r>
    </w:p>
    <w:p w14:paraId="6093F8C0" w14:textId="4AB5AD3A" w:rsidR="000C470E" w:rsidRPr="007C76D5" w:rsidRDefault="000C470E" w:rsidP="000F6CBA">
      <w:pPr>
        <w:pStyle w:val="Style32"/>
        <w:widowControl/>
        <w:ind w:firstLine="567"/>
        <w:jc w:val="both"/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</w:pP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Первоначальная классификация материала, подлежащего выемке, должна осуществляться согласно соответствующим положениям</w:t>
      </w:r>
      <w:r w:rsidR="001C45D2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. 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Однако</w:t>
      </w:r>
      <w:proofErr w:type="gramStart"/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,</w:t>
      </w:r>
      <w:proofErr w:type="gramEnd"/>
      <w:r w:rsidR="000F6CBA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работы по выемке мягкого грунта вручную с использованием ручных инструментов должны быть дополнительно разделены путем введения дополнительного класса материала, т.е. материала, выкапываемого вручную, в соответствии с положениями объема работ.</w:t>
      </w:r>
    </w:p>
    <w:p w14:paraId="42751E44" w14:textId="36C37272" w:rsidR="000C470E" w:rsidRPr="007C76D5" w:rsidRDefault="000C470E" w:rsidP="000F6CBA">
      <w:pPr>
        <w:pStyle w:val="Style32"/>
        <w:widowControl/>
        <w:ind w:firstLine="567"/>
        <w:jc w:val="both"/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</w:pPr>
      <w:proofErr w:type="gramStart"/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Общее расчетное количество земляных работ, классифицированное в........., указано в данных о ценах.</w:t>
      </w:r>
      <w:proofErr w:type="gramEnd"/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Участник </w:t>
      </w:r>
      <w:r w:rsidR="000265A4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конкурса</w:t>
      </w:r>
      <w:r w:rsidR="000F6CBA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может разрешить разделить этот объем на две составляющие, а именно: количество материала для выемки с использованием механического оборудования и с использованием ручных инструментов.</w:t>
      </w:r>
    </w:p>
    <w:p w14:paraId="2216FC88" w14:textId="77777777" w:rsidR="000C470E" w:rsidRPr="007C76D5" w:rsidRDefault="000C470E" w:rsidP="000F6CBA">
      <w:pPr>
        <w:pStyle w:val="Style2"/>
        <w:widowControl/>
        <w:ind w:firstLine="567"/>
        <w:jc w:val="both"/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</w:pP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Внести одну треть (1/3) от каждого объема земляных работ, которые будут выполняться вручную, в соответствующие дополнительные позиции, указанные в графиках земляных работ, выполняемых вручную.</w:t>
      </w:r>
    </w:p>
    <w:p w14:paraId="66E2C179" w14:textId="244B5B28" w:rsidR="000C470E" w:rsidRPr="007C76D5" w:rsidRDefault="000C470E" w:rsidP="000F6CBA">
      <w:pPr>
        <w:pStyle w:val="Style2"/>
        <w:widowControl/>
        <w:ind w:firstLine="567"/>
        <w:jc w:val="both"/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</w:pP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Если участник </w:t>
      </w:r>
      <w:r w:rsidR="000265A4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конкурса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не указывает объем земляных работ, выполняемых вручную, несмотря на то</w:t>
      </w:r>
      <w:r w:rsidR="00940014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,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что сочтет необходимым использовать ручной труд, предполагается, что все земляные работы, независимо от того, выполняются они механически или вручную, будут оплачиваться по ставкам, предложенным для выемки грунта техникой.</w:t>
      </w:r>
    </w:p>
    <w:p w14:paraId="24253785" w14:textId="77777777" w:rsidR="000C470E" w:rsidRPr="007C76D5" w:rsidRDefault="000C470E" w:rsidP="000F6CBA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2CFA6C2" w14:textId="77777777" w:rsidR="000C470E" w:rsidRPr="007C76D5" w:rsidRDefault="000C470E" w:rsidP="000F6CBA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  <w:t>G.5 Поощрение подрядчиков к внедрению трудоемких дорожных технологий</w:t>
      </w:r>
    </w:p>
    <w:p w14:paraId="592ECAB7" w14:textId="77777777" w:rsidR="000F6CBA" w:rsidRPr="007C76D5" w:rsidRDefault="000F6CBA" w:rsidP="000F6CBA">
      <w:pPr>
        <w:pStyle w:val="Style36"/>
        <w:widowControl/>
        <w:ind w:firstLine="567"/>
        <w:jc w:val="both"/>
        <w:rPr>
          <w:rStyle w:val="FontStyle8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33D3838" w14:textId="428EEB82" w:rsidR="000C470E" w:rsidRPr="007C76D5" w:rsidRDefault="000C470E" w:rsidP="000F6CBA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Трудоемкость дорожных работ во многом зависит от выбора технологии, а стоимость дорожных работ, соответственно, чувствительна к выбору технологии. Однако если подрядчик может по своему усмотрению выбрать технологию, а </w:t>
      </w:r>
      <w:r w:rsidR="00D3294C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ы заключаются на основе механизма «цель/цена», можно достичь баланса между ценой и достижением социально-экономических результатов. Самый простой способ сделать это – представить участникам </w:t>
      </w:r>
      <w:r w:rsidR="000265A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конкурса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ряд вариантов, приемлемых для заказчика, и разрешить участникам </w:t>
      </w:r>
      <w:r w:rsidR="000265A4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конкурса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предложить и установить цену </w:t>
      </w:r>
      <w:proofErr w:type="gramStart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на те</w:t>
      </w:r>
      <w:proofErr w:type="gramEnd"/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варианты, которые, по их мнению, являются наиболее конкурентоспособными.</w:t>
      </w:r>
    </w:p>
    <w:p w14:paraId="4EA28AB8" w14:textId="77777777" w:rsidR="000C470E" w:rsidRPr="007C76D5" w:rsidRDefault="000C470E" w:rsidP="000F6CBA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Данные о ценах могут отражать этот механизм, как показано в таблице G.2.</w:t>
      </w:r>
    </w:p>
    <w:p w14:paraId="4CB08E88" w14:textId="5E4CB465" w:rsidR="000C470E" w:rsidRPr="007C76D5" w:rsidRDefault="000C470E" w:rsidP="000F6CBA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В </w:t>
      </w:r>
      <w:r w:rsidR="00E40C0F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договорные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данные также следует включить оговорки для учета различных объемов, возникающих при различной толщине слоев. Это важно при оценке </w:t>
      </w:r>
      <w:r w:rsidR="007B7F99"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заявок на участие в конкурсе</w:t>
      </w:r>
      <w:r w:rsidRPr="007C76D5"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494F58EC" w14:textId="77777777" w:rsidR="000F6CBA" w:rsidRPr="007C76D5" w:rsidRDefault="000F6CBA" w:rsidP="000F6CBA">
      <w:pPr>
        <w:pStyle w:val="Style20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29C508AD" w14:textId="77777777" w:rsidR="00710881" w:rsidRPr="007C76D5" w:rsidRDefault="000F6CBA" w:rsidP="000F6CBA">
      <w:pPr>
        <w:pStyle w:val="Style2"/>
        <w:widowControl/>
        <w:ind w:firstLine="567"/>
        <w:jc w:val="both"/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</w:pPr>
      <w:r w:rsidRPr="007C76D5">
        <w:rPr>
          <w:rStyle w:val="FontStyle85"/>
          <w:rFonts w:ascii="Times New Roman" w:eastAsia="MS Mincho" w:hAnsi="Times New Roman" w:cs="Times New Roman"/>
          <w:b/>
          <w:bCs/>
          <w:i/>
          <w:iCs/>
          <w:color w:val="auto"/>
          <w:sz w:val="20"/>
          <w:szCs w:val="20"/>
          <w:lang w:eastAsia="en-US"/>
        </w:rPr>
        <w:t>Пример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</w:t>
      </w:r>
    </w:p>
    <w:p w14:paraId="2C58E182" w14:textId="694C28C5" w:rsidR="000C470E" w:rsidRPr="007C76D5" w:rsidRDefault="000C470E" w:rsidP="000F6CBA">
      <w:pPr>
        <w:pStyle w:val="Style2"/>
        <w:widowControl/>
        <w:ind w:firstLine="567"/>
        <w:jc w:val="both"/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</w:pP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Конструкции дорожного покрытия</w:t>
      </w:r>
    </w:p>
    <w:p w14:paraId="68CFF37E" w14:textId="774741EF" w:rsidR="000C470E" w:rsidRPr="007C76D5" w:rsidRDefault="000C470E" w:rsidP="000F6CBA">
      <w:pPr>
        <w:pStyle w:val="Style2"/>
        <w:widowControl/>
        <w:ind w:firstLine="567"/>
        <w:jc w:val="both"/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</w:pP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Для достижения цели участия в </w:t>
      </w:r>
      <w:r w:rsidR="00B07E0F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договоре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участник </w:t>
      </w:r>
      <w:r w:rsidR="000265A4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конкурса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может выбрать конструкцию дорожного покрытия из альтернативных вариантов, представленных на чертеже. Каждый вариант или его компонент указан отдельно в </w:t>
      </w:r>
      <w:r w:rsidR="00C71ACA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договорных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ценах. Участник </w:t>
      </w:r>
      <w:r w:rsidR="000265A4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конкурса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должен указать альтернативные цены в соответствующем пункте </w:t>
      </w:r>
      <w:r w:rsidR="007B7F99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заявки на участие в конкурсе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. Участники </w:t>
      </w:r>
      <w:r w:rsidR="000265A4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конкурса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связаны с выбранной структурой дорожного покрытия.</w:t>
      </w:r>
    </w:p>
    <w:p w14:paraId="0CBD1C9E" w14:textId="03B9705A" w:rsidR="000C470E" w:rsidRPr="007C76D5" w:rsidRDefault="000C470E" w:rsidP="000F6CBA">
      <w:pPr>
        <w:pStyle w:val="Style2"/>
        <w:widowControl/>
        <w:ind w:firstLine="567"/>
        <w:jc w:val="both"/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</w:pP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Запланированные объемы земляных работ основаны на проекте дорожного покрытия с наибольшей глубиной. Корректировки вносятся инженером </w:t>
      </w:r>
      <w:proofErr w:type="gramStart"/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в цену </w:t>
      </w:r>
      <w:r w:rsidR="007B7F99"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>заявки на участие в конкурсе</w:t>
      </w:r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для отражения изменений в стоимости</w:t>
      </w:r>
      <w:proofErr w:type="gramEnd"/>
      <w:r w:rsidRPr="007C76D5">
        <w:rPr>
          <w:rStyle w:val="FontStyle85"/>
          <w:rFonts w:ascii="Times New Roman" w:eastAsia="MS Mincho" w:hAnsi="Times New Roman" w:cs="Times New Roman"/>
          <w:color w:val="auto"/>
          <w:sz w:val="20"/>
          <w:szCs w:val="20"/>
          <w:lang w:eastAsia="en-US"/>
        </w:rPr>
        <w:t xml:space="preserve"> земляных работ в результате выбора дорожных покрытий до присуждения баллов за цену.</w:t>
      </w:r>
    </w:p>
    <w:p w14:paraId="4DFF85D5" w14:textId="77777777" w:rsidR="000C470E" w:rsidRPr="007C76D5" w:rsidRDefault="000C470E" w:rsidP="000F6CBA">
      <w:pPr>
        <w:pStyle w:val="Style16"/>
        <w:widowControl/>
        <w:ind w:firstLine="567"/>
        <w:jc w:val="both"/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5EBE0B34" w14:textId="77777777" w:rsidR="000C470E" w:rsidRPr="007C76D5" w:rsidRDefault="000C470E" w:rsidP="000C470E">
      <w:pPr>
        <w:pStyle w:val="Style16"/>
        <w:widowControl/>
        <w:jc w:val="center"/>
        <w:rPr>
          <w:rStyle w:val="FontStyle92"/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7C76D5">
        <w:rPr>
          <w:rStyle w:val="FontStyle92"/>
          <w:rFonts w:ascii="Times New Roman" w:hAnsi="Times New Roman" w:cs="Times New Roman"/>
          <w:color w:val="auto"/>
          <w:sz w:val="28"/>
          <w:szCs w:val="28"/>
          <w:lang w:eastAsia="en-US"/>
        </w:rPr>
        <w:br w:type="page"/>
      </w:r>
    </w:p>
    <w:p w14:paraId="3BC0A707" w14:textId="43F972CA" w:rsidR="000C470E" w:rsidRPr="007C76D5" w:rsidRDefault="000C470E" w:rsidP="000C470E">
      <w:pPr>
        <w:pStyle w:val="Style16"/>
        <w:widowControl/>
        <w:jc w:val="center"/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C76D5"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  <w:t>Таблица G.2 – Пример подхода, позволяющего подрядчикам указывать альтернативные цены в данных о ценах</w:t>
      </w:r>
    </w:p>
    <w:p w14:paraId="7EDD572D" w14:textId="77777777" w:rsidR="000C470E" w:rsidRPr="007C76D5" w:rsidRDefault="000C470E" w:rsidP="000C470E">
      <w:pPr>
        <w:pStyle w:val="Style16"/>
        <w:widowControl/>
        <w:jc w:val="center"/>
        <w:rPr>
          <w:rStyle w:val="FontStyle92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1"/>
        <w:gridCol w:w="4858"/>
        <w:gridCol w:w="926"/>
        <w:gridCol w:w="1190"/>
        <w:gridCol w:w="792"/>
        <w:gridCol w:w="779"/>
      </w:tblGrid>
      <w:tr w:rsidR="007C76D5" w:rsidRPr="007C76D5" w14:paraId="6A7BC91A" w14:textId="77777777" w:rsidTr="00572BA6">
        <w:trPr>
          <w:trHeight w:val="581"/>
        </w:trPr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8D488EA" w14:textId="77777777" w:rsidR="000C470E" w:rsidRPr="007C76D5" w:rsidRDefault="000C470E" w:rsidP="000C470E">
            <w:pPr>
              <w:pStyle w:val="Style60"/>
              <w:widowControl/>
              <w:jc w:val="center"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Пункт №</w:t>
            </w:r>
          </w:p>
        </w:tc>
        <w:tc>
          <w:tcPr>
            <w:tcW w:w="485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C955CE3" w14:textId="77777777" w:rsidR="000C470E" w:rsidRPr="007C76D5" w:rsidRDefault="000C470E" w:rsidP="000C470E">
            <w:pPr>
              <w:pStyle w:val="Style60"/>
              <w:widowControl/>
              <w:jc w:val="center"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Описание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9194F2D" w14:textId="77777777" w:rsidR="000C470E" w:rsidRPr="007C76D5" w:rsidRDefault="000C470E" w:rsidP="000C470E">
            <w:pPr>
              <w:pStyle w:val="Style60"/>
              <w:widowControl/>
              <w:jc w:val="center"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AFF3B99" w14:textId="77777777" w:rsidR="000C470E" w:rsidRPr="007C76D5" w:rsidRDefault="000C470E" w:rsidP="000C470E">
            <w:pPr>
              <w:pStyle w:val="Style60"/>
              <w:widowControl/>
              <w:jc w:val="center"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C9E5D02" w14:textId="77777777" w:rsidR="000C470E" w:rsidRPr="007C76D5" w:rsidRDefault="000C470E" w:rsidP="000C470E">
            <w:pPr>
              <w:pStyle w:val="Style60"/>
              <w:widowControl/>
              <w:jc w:val="center"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Тариф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262FC74" w14:textId="77777777" w:rsidR="000C470E" w:rsidRPr="007C76D5" w:rsidRDefault="000C470E" w:rsidP="000C470E">
            <w:pPr>
              <w:pStyle w:val="Style60"/>
              <w:widowControl/>
              <w:jc w:val="center"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Сумма</w:t>
            </w:r>
          </w:p>
        </w:tc>
      </w:tr>
      <w:tr w:rsidR="007C76D5" w:rsidRPr="007C76D5" w14:paraId="708E25F1" w14:textId="77777777" w:rsidTr="00572BA6">
        <w:trPr>
          <w:trHeight w:val="2698"/>
        </w:trPr>
        <w:tc>
          <w:tcPr>
            <w:tcW w:w="81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ED7EB" w14:textId="77777777" w:rsidR="000C470E" w:rsidRPr="007C76D5" w:rsidRDefault="000C470E" w:rsidP="00B07E0F">
            <w:pPr>
              <w:pStyle w:val="Style40"/>
              <w:widowControl/>
              <w:jc w:val="both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5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E144E" w14:textId="77777777" w:rsidR="000C470E" w:rsidRPr="007C76D5" w:rsidRDefault="000C470E" w:rsidP="00B07E0F">
            <w:pPr>
              <w:pStyle w:val="Style51"/>
              <w:widowControl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ОСНОВАНИЕ </w:t>
            </w:r>
          </w:p>
          <w:p w14:paraId="682DEE8B" w14:textId="77777777" w:rsidR="000C470E" w:rsidRPr="007C76D5" w:rsidRDefault="000C470E" w:rsidP="00B07E0F">
            <w:pPr>
              <w:pStyle w:val="Style51"/>
              <w:widowControl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Вариант A:</w:t>
            </w:r>
          </w:p>
          <w:p w14:paraId="45252E27" w14:textId="77777777" w:rsidR="000C470E" w:rsidRPr="007C76D5" w:rsidRDefault="000C470E" w:rsidP="00B07E0F">
            <w:pPr>
              <w:pStyle w:val="Style40"/>
              <w:widowControl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Основание с использованием щебня у коммерческих поставщиков</w:t>
            </w:r>
          </w:p>
          <w:p w14:paraId="3E6857F9" w14:textId="77777777" w:rsidR="000C470E" w:rsidRPr="007C76D5" w:rsidRDefault="000C470E" w:rsidP="00B07E0F">
            <w:pPr>
              <w:pStyle w:val="Style60"/>
              <w:widowControl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Вариант</w:t>
            </w:r>
            <w:proofErr w:type="gramStart"/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В</w:t>
            </w:r>
            <w:proofErr w:type="gramEnd"/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:</w:t>
            </w:r>
          </w:p>
          <w:p w14:paraId="4403C213" w14:textId="77777777" w:rsidR="000C470E" w:rsidRPr="007C76D5" w:rsidRDefault="000C470E" w:rsidP="00B07E0F">
            <w:pPr>
              <w:pStyle w:val="Style40"/>
              <w:widowControl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Сухое/водонепроницаемое основание из камня, привезенного из назначенных источников.</w:t>
            </w:r>
          </w:p>
          <w:p w14:paraId="5F392BD7" w14:textId="77EE83B0" w:rsidR="000C470E" w:rsidRPr="007C76D5" w:rsidRDefault="000C470E" w:rsidP="00B07E0F">
            <w:pPr>
              <w:pStyle w:val="Style40"/>
              <w:widowControl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Базо</w:t>
            </w:r>
            <w:r w:rsidR="00FC05EF"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вое основание с использованием в</w:t>
            </w: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арианта...</w:t>
            </w:r>
            <w:r w:rsidR="00FC05EF"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.....................</w:t>
            </w:r>
          </w:p>
          <w:p w14:paraId="2F53C840" w14:textId="7C17F05A" w:rsidR="000C470E" w:rsidRPr="007C76D5" w:rsidRDefault="000C470E" w:rsidP="00B07E0F">
            <w:pPr>
              <w:pStyle w:val="Style40"/>
              <w:widowControl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 xml:space="preserve">(заполняется участником </w:t>
            </w:r>
            <w:r w:rsidR="000265A4"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конкурса</w:t>
            </w: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2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5FD5E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7E45C8E0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56382F63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447EC61A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4E82A4D1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04F9C9CF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7DBFC28B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40973F1D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5F155507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6"/>
                <w:rFonts w:ascii="Times New Roman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proofErr w:type="gramStart"/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1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BDCD0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5502E749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6B6FBF8C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39144A82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5A7B1F63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407001B7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23FEA0C6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7A6A96DB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7E31D561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2 010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3E7F7" w14:textId="77777777" w:rsidR="000C470E" w:rsidRPr="007C76D5" w:rsidRDefault="000C470E" w:rsidP="00B07E0F">
            <w:pPr>
              <w:pStyle w:val="Style58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6E724" w14:textId="77777777" w:rsidR="000C470E" w:rsidRPr="007C76D5" w:rsidRDefault="000C470E" w:rsidP="00B07E0F">
            <w:pPr>
              <w:pStyle w:val="Style58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470E" w:rsidRPr="007C76D5" w14:paraId="6726635C" w14:textId="77777777" w:rsidTr="00572BA6">
        <w:trPr>
          <w:trHeight w:val="3586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294E6" w14:textId="77777777" w:rsidR="000C470E" w:rsidRPr="007C76D5" w:rsidRDefault="000C470E" w:rsidP="00B07E0F">
            <w:pPr>
              <w:pStyle w:val="Style40"/>
              <w:widowControl/>
              <w:jc w:val="both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70942" w14:textId="77777777" w:rsidR="000C470E" w:rsidRPr="007C76D5" w:rsidRDefault="000C470E" w:rsidP="00B07E0F">
            <w:pPr>
              <w:pStyle w:val="Style51"/>
              <w:widowControl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КОНСТРУКЦИЯ ДОРОЖНОГО ПОКРЫТИЯ </w:t>
            </w:r>
          </w:p>
          <w:p w14:paraId="7B9AEA50" w14:textId="77777777" w:rsidR="000C470E" w:rsidRPr="007C76D5" w:rsidRDefault="000C470E" w:rsidP="00B07E0F">
            <w:pPr>
              <w:pStyle w:val="Style51"/>
              <w:widowControl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Вариант</w:t>
            </w:r>
            <w:proofErr w:type="gramStart"/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А</w:t>
            </w:r>
            <w:proofErr w:type="gramEnd"/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:</w:t>
            </w:r>
          </w:p>
          <w:p w14:paraId="011BE7E4" w14:textId="77777777" w:rsidR="000C470E" w:rsidRPr="007C76D5" w:rsidRDefault="000C470E" w:rsidP="00B07E0F">
            <w:pPr>
              <w:pStyle w:val="Style40"/>
              <w:widowControl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150 мм основание C4, 100 мм основание G1, 20 мм слой износа AC в сборе</w:t>
            </w:r>
          </w:p>
          <w:p w14:paraId="269BCDCD" w14:textId="77777777" w:rsidR="000C470E" w:rsidRPr="007C76D5" w:rsidRDefault="000C470E" w:rsidP="00B07E0F">
            <w:pPr>
              <w:pStyle w:val="Style60"/>
              <w:widowControl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Вариант</w:t>
            </w:r>
            <w:proofErr w:type="gramStart"/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В</w:t>
            </w:r>
            <w:proofErr w:type="gramEnd"/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:</w:t>
            </w:r>
          </w:p>
          <w:p w14:paraId="4232FF40" w14:textId="77777777" w:rsidR="000C470E" w:rsidRPr="007C76D5" w:rsidRDefault="000C470E" w:rsidP="00B07E0F">
            <w:pPr>
              <w:pStyle w:val="Style40"/>
              <w:widowControl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100 мм основание C4, 100 мм основание WM2, 20 мм слой износа AC в сборе</w:t>
            </w:r>
          </w:p>
          <w:p w14:paraId="39770E0F" w14:textId="77777777" w:rsidR="000C470E" w:rsidRPr="007C76D5" w:rsidRDefault="000C470E" w:rsidP="00B07E0F">
            <w:pPr>
              <w:pStyle w:val="Style60"/>
              <w:widowControl/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4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Вариант C:</w:t>
            </w:r>
          </w:p>
          <w:p w14:paraId="2763227A" w14:textId="77777777" w:rsidR="000C470E" w:rsidRPr="007C76D5" w:rsidRDefault="000C470E" w:rsidP="00B07E0F">
            <w:pPr>
              <w:pStyle w:val="Style40"/>
              <w:widowControl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 xml:space="preserve">100 мм основание G7, 20 </w:t>
            </w:r>
            <w:proofErr w:type="gramStart"/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мм</w:t>
            </w:r>
            <w:proofErr w:type="gramEnd"/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 xml:space="preserve"> подстилающий песчаный слой, 60 мм блоки типа SA в комплекте</w:t>
            </w:r>
          </w:p>
          <w:p w14:paraId="212E71AC" w14:textId="3FC37A18" w:rsidR="000C470E" w:rsidRPr="007C76D5" w:rsidRDefault="000C470E" w:rsidP="00B07E0F">
            <w:pPr>
              <w:pStyle w:val="Style40"/>
              <w:widowControl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Базовое о</w:t>
            </w:r>
            <w:r w:rsidR="00FC05EF"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снование с использованием в</w:t>
            </w: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арианта...................................</w:t>
            </w:r>
          </w:p>
          <w:p w14:paraId="0DCB94AD" w14:textId="3D6CADB9" w:rsidR="000C470E" w:rsidRPr="007C76D5" w:rsidRDefault="000C470E" w:rsidP="00B07E0F">
            <w:pPr>
              <w:pStyle w:val="Style40"/>
              <w:widowControl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 xml:space="preserve">(заполняется участником </w:t>
            </w:r>
            <w:r w:rsidR="000265A4"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конкурса</w:t>
            </w: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3655F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4124D404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3CE66383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6D846C0F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0C3262A1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03FE729D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537FA662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631EE407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331EC5FF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3E9E9F3A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664F5ADF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2834FC3B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6"/>
                <w:rFonts w:ascii="Times New Roman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proofErr w:type="gramStart"/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D33C2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5C776886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6BF1CEB8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36945438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736FA70E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1D68C591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576FFA5B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7DE4551D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3BA2347E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58C4A275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0A9956CC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14:paraId="2B12C0E6" w14:textId="77777777" w:rsidR="000C470E" w:rsidRPr="007C76D5" w:rsidRDefault="000C470E" w:rsidP="00B07E0F">
            <w:pPr>
              <w:pStyle w:val="Style40"/>
              <w:widowControl/>
              <w:jc w:val="center"/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7C76D5">
              <w:rPr>
                <w:rStyle w:val="FontStyle85"/>
                <w:rFonts w:ascii="Times New Roman" w:eastAsia="MS Mincho" w:hAnsi="Times New Roman" w:cs="Times New Roman"/>
                <w:color w:val="auto"/>
                <w:sz w:val="22"/>
                <w:szCs w:val="22"/>
                <w:lang w:eastAsia="en-US"/>
              </w:rPr>
              <w:t>2 000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F3CD" w14:textId="77777777" w:rsidR="000C470E" w:rsidRPr="007C76D5" w:rsidRDefault="000C470E" w:rsidP="00B07E0F">
            <w:pPr>
              <w:pStyle w:val="Style58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BB472" w14:textId="77777777" w:rsidR="000C470E" w:rsidRPr="007C76D5" w:rsidRDefault="000C470E" w:rsidP="00B07E0F">
            <w:pPr>
              <w:pStyle w:val="Style58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BAD698B" w14:textId="1AC43A36" w:rsidR="000C470E" w:rsidRPr="007C76D5" w:rsidRDefault="000C470E" w:rsidP="000C470E">
      <w:pPr>
        <w:widowControl/>
        <w:autoSpaceDE/>
        <w:autoSpaceDN/>
        <w:adjustRightInd/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</w:pPr>
    </w:p>
    <w:p w14:paraId="150E6213" w14:textId="77777777" w:rsidR="000C470E" w:rsidRPr="007C76D5" w:rsidRDefault="000C470E">
      <w:pPr>
        <w:widowControl/>
        <w:autoSpaceDE/>
        <w:autoSpaceDN/>
        <w:adjustRightInd/>
        <w:ind w:firstLine="0"/>
        <w:jc w:val="left"/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</w:pPr>
      <w:r w:rsidRPr="007C76D5">
        <w:rPr>
          <w:rStyle w:val="FontStyle73"/>
          <w:rFonts w:ascii="Times New Roman" w:hAnsi="Times New Roman" w:cs="Times New Roman"/>
          <w:color w:val="auto"/>
          <w:sz w:val="24"/>
          <w:lang w:val="ru" w:eastAsia="en-US"/>
        </w:rPr>
        <w:br w:type="page"/>
      </w:r>
    </w:p>
    <w:p w14:paraId="63D52CE5" w14:textId="0D1806AD" w:rsidR="000C470E" w:rsidRPr="007C76D5" w:rsidRDefault="000C470E" w:rsidP="000C470E">
      <w:pPr>
        <w:pStyle w:val="Style7"/>
        <w:widowControl/>
        <w:spacing w:line="240" w:lineRule="auto"/>
        <w:ind w:firstLine="0"/>
        <w:jc w:val="center"/>
        <w:rPr>
          <w:rStyle w:val="FontStyle72"/>
          <w:rFonts w:ascii="Times New Roman" w:hAnsi="Times New Roman" w:cs="Times New Roman"/>
          <w:color w:val="auto"/>
          <w:sz w:val="24"/>
          <w:lang w:eastAsia="en-US"/>
        </w:rPr>
      </w:pPr>
      <w:r w:rsidRPr="007C76D5"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  <w:t xml:space="preserve">Приложение </w:t>
      </w:r>
      <w:r w:rsidRPr="007C76D5">
        <w:rPr>
          <w:rStyle w:val="FontStyle72"/>
          <w:rFonts w:ascii="Times New Roman" w:hAnsi="Times New Roman" w:cs="Times New Roman"/>
          <w:color w:val="auto"/>
          <w:sz w:val="24"/>
          <w:lang w:val="en-US" w:eastAsia="en-US"/>
        </w:rPr>
        <w:t>H</w:t>
      </w:r>
    </w:p>
    <w:p w14:paraId="04283DAA" w14:textId="77777777" w:rsidR="000C470E" w:rsidRPr="009B1D3C" w:rsidRDefault="000C470E" w:rsidP="000C470E">
      <w:pPr>
        <w:pStyle w:val="Style29"/>
        <w:widowControl/>
        <w:jc w:val="center"/>
        <w:rPr>
          <w:rStyle w:val="FontStyle62"/>
          <w:rFonts w:ascii="Times New Roman" w:hAnsi="Times New Roman"/>
          <w:b w:val="0"/>
          <w:i/>
          <w:color w:val="auto"/>
          <w:sz w:val="24"/>
          <w:lang w:eastAsia="en-US"/>
        </w:rPr>
      </w:pPr>
      <w:r w:rsidRPr="009B1D3C">
        <w:rPr>
          <w:rStyle w:val="FontStyle62"/>
          <w:rFonts w:ascii="Times New Roman" w:hAnsi="Times New Roman"/>
          <w:b w:val="0"/>
          <w:i/>
          <w:color w:val="auto"/>
          <w:sz w:val="24"/>
          <w:lang w:val="ru" w:eastAsia="en-US"/>
        </w:rPr>
        <w:t>(информационное)</w:t>
      </w:r>
    </w:p>
    <w:p w14:paraId="16D24886" w14:textId="77777777" w:rsidR="000C470E" w:rsidRPr="007C76D5" w:rsidRDefault="000C470E" w:rsidP="000C470E">
      <w:pPr>
        <w:pStyle w:val="Style7"/>
        <w:widowControl/>
        <w:spacing w:line="240" w:lineRule="auto"/>
        <w:jc w:val="center"/>
        <w:rPr>
          <w:rStyle w:val="FontStyle72"/>
          <w:rFonts w:ascii="Times New Roman" w:hAnsi="Times New Roman" w:cs="Times New Roman"/>
          <w:color w:val="auto"/>
          <w:sz w:val="24"/>
          <w:lang w:val="ru" w:eastAsia="en-US"/>
        </w:rPr>
      </w:pPr>
    </w:p>
    <w:p w14:paraId="3912DBFE" w14:textId="0D5163F5" w:rsidR="000C470E" w:rsidRPr="007C76D5" w:rsidRDefault="00710881" w:rsidP="00710881">
      <w:pPr>
        <w:pStyle w:val="Style18"/>
        <w:widowControl/>
        <w:jc w:val="center"/>
        <w:rPr>
          <w:rStyle w:val="FontStyle72"/>
          <w:rFonts w:ascii="Times New Roman" w:eastAsia="Arial Unicode MS" w:hAnsi="Times New Roman" w:cs="Times New Roman"/>
          <w:color w:val="auto"/>
          <w:sz w:val="24"/>
          <w:lang w:val="ru" w:eastAsia="en-US"/>
        </w:rPr>
      </w:pPr>
      <w:r w:rsidRPr="007C76D5">
        <w:rPr>
          <w:rStyle w:val="FontStyle72"/>
          <w:rFonts w:ascii="Times New Roman" w:eastAsia="Arial Unicode MS" w:hAnsi="Times New Roman" w:cs="Times New Roman"/>
          <w:color w:val="auto"/>
          <w:sz w:val="24"/>
          <w:lang w:val="ru" w:eastAsia="en-US"/>
        </w:rPr>
        <w:t xml:space="preserve">Образец </w:t>
      </w:r>
      <w:r w:rsidR="0013769E" w:rsidRPr="007C76D5">
        <w:rPr>
          <w:rStyle w:val="FontStyle72"/>
          <w:rFonts w:ascii="Times New Roman" w:eastAsia="Arial Unicode MS" w:hAnsi="Times New Roman" w:cs="Times New Roman"/>
          <w:color w:val="auto"/>
          <w:sz w:val="24"/>
          <w:lang w:val="ru" w:eastAsia="en-US"/>
        </w:rPr>
        <w:t>таблицы оценки заявок на участие в конкурсе</w:t>
      </w:r>
      <w:r w:rsidRPr="007C76D5">
        <w:rPr>
          <w:rStyle w:val="FontStyle72"/>
          <w:rFonts w:ascii="Times New Roman" w:eastAsia="Arial Unicode MS" w:hAnsi="Times New Roman" w:cs="Times New Roman"/>
          <w:color w:val="auto"/>
          <w:sz w:val="24"/>
          <w:lang w:val="ru" w:eastAsia="en-US"/>
        </w:rPr>
        <w:t xml:space="preserve">, в котором используется </w:t>
      </w:r>
      <w:r w:rsidR="00572BA6" w:rsidRPr="007C76D5">
        <w:rPr>
          <w:rStyle w:val="FontStyle90"/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  <w:t>настоящий стандарт</w:t>
      </w:r>
    </w:p>
    <w:p w14:paraId="298F1BAE" w14:textId="77777777" w:rsidR="00710881" w:rsidRPr="007C76D5" w:rsidRDefault="00710881" w:rsidP="00710881">
      <w:pPr>
        <w:pStyle w:val="Style18"/>
        <w:widowControl/>
        <w:jc w:val="center"/>
        <w:rPr>
          <w:rStyle w:val="FontStyle73"/>
          <w:rFonts w:ascii="Times New Roman" w:hAnsi="Times New Roman" w:cs="Times New Roman"/>
          <w:color w:val="auto"/>
          <w:sz w:val="24"/>
          <w:lang w:eastAsia="en-US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"/>
        <w:gridCol w:w="1450"/>
        <w:gridCol w:w="7571"/>
        <w:gridCol w:w="145"/>
      </w:tblGrid>
      <w:tr w:rsidR="007C76D5" w:rsidRPr="007C76D5" w14:paraId="476C9EA2" w14:textId="3B8DD3B2" w:rsidTr="001F1516">
        <w:trPr>
          <w:trHeight w:val="408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FF1CA5" w14:textId="38199AB4" w:rsidR="001F1516" w:rsidRPr="007C76D5" w:rsidRDefault="001F1516" w:rsidP="001F1516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ТАБЛИЦА ОЦЕНКИ ЗАЯВОК НА УЧАСТИЕ В КОНКУРСЕ</w:t>
            </w:r>
          </w:p>
        </w:tc>
      </w:tr>
      <w:tr w:rsidR="007C76D5" w:rsidRPr="007C76D5" w14:paraId="1620F638" w14:textId="3DD1037B" w:rsidTr="00850D19">
        <w:trPr>
          <w:trHeight w:val="1066"/>
        </w:trPr>
        <w:tc>
          <w:tcPr>
            <w:tcW w:w="9356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326F1D93" w14:textId="77777777" w:rsidR="001F1516" w:rsidRPr="007C76D5" w:rsidRDefault="001F1516" w:rsidP="00850D19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1 ПРИВЛЕЧЕНИЕ ЦЕЛЕВОЙ РАБОЧЕЙ СИЛЫ ДЛЯ ИСПОЛНЕНИЯ ДОГОВОРА</w:t>
            </w:r>
          </w:p>
          <w:p w14:paraId="19D86DB3" w14:textId="0F28B99A" w:rsidR="001F1516" w:rsidRPr="007C76D5" w:rsidRDefault="001F1516" w:rsidP="001F1516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Целевая рабочая сила привлекаются к исполнению договора в соответствии с требованиями ISO 10845-8 и следующими целевыми данными:</w:t>
            </w:r>
          </w:p>
          <w:p w14:paraId="167F6718" w14:textId="77777777" w:rsidR="001F1516" w:rsidRPr="007C76D5" w:rsidRDefault="001F1516" w:rsidP="001F1516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</w:p>
        </w:tc>
      </w:tr>
      <w:tr w:rsidR="007C76D5" w:rsidRPr="007C76D5" w14:paraId="34AE63CC" w14:textId="51C9A708" w:rsidTr="001F1516">
        <w:trPr>
          <w:trHeight w:val="2098"/>
        </w:trPr>
        <w:tc>
          <w:tcPr>
            <w:tcW w:w="19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9928FF9" w14:textId="777777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9FDD3" w14:textId="777777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Пункт №</w:t>
            </w:r>
          </w:p>
        </w:tc>
        <w:tc>
          <w:tcPr>
            <w:tcW w:w="7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B7499" w14:textId="777777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Необходимые данные </w:t>
            </w:r>
            <w:r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perscript"/>
                <w:lang w:eastAsia="en-US"/>
              </w:rPr>
              <w:t>a</w:t>
            </w:r>
            <w:r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:</w:t>
            </w:r>
          </w:p>
          <w:p w14:paraId="6534EF77" w14:textId="114E529A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Представитель заказчика..............................................................................</w:t>
            </w:r>
          </w:p>
          <w:p w14:paraId="3AD398EC" w14:textId="04C3A714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Целевая область.............................................................................................</w:t>
            </w:r>
          </w:p>
          <w:p w14:paraId="629E76C4" w14:textId="0ED00113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Целевая рабочая сила....................................................................................</w:t>
            </w:r>
          </w:p>
          <w:p w14:paraId="3CBD5A1E" w14:textId="77777777" w:rsidR="001F1516" w:rsidRPr="007C76D5" w:rsidRDefault="001F1516" w:rsidP="002F3EBC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Стратегия достижения цели.........................................................................</w:t>
            </w:r>
          </w:p>
          <w:p w14:paraId="55598770" w14:textId="77777777" w:rsidR="001F1516" w:rsidRPr="007C76D5" w:rsidRDefault="001F1516" w:rsidP="002F3EBC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……………………………………………………………………………….</w:t>
            </w:r>
          </w:p>
          <w:p w14:paraId="743F1FA8" w14:textId="2CD9633E" w:rsidR="001F1516" w:rsidRPr="007C76D5" w:rsidRDefault="001F1516" w:rsidP="002F3EBC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……………………………………………………………………………….</w:t>
            </w:r>
          </w:p>
        </w:tc>
        <w:tc>
          <w:tcPr>
            <w:tcW w:w="145" w:type="dxa"/>
            <w:tcBorders>
              <w:left w:val="single" w:sz="6" w:space="0" w:color="auto"/>
              <w:right w:val="single" w:sz="6" w:space="0" w:color="auto"/>
            </w:tcBorders>
          </w:tcPr>
          <w:p w14:paraId="4019B293" w14:textId="777777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</w:p>
        </w:tc>
      </w:tr>
      <w:tr w:rsidR="007C76D5" w:rsidRPr="007C76D5" w14:paraId="09CC8540" w14:textId="34E494FC" w:rsidTr="001F1516">
        <w:trPr>
          <w:trHeight w:val="912"/>
        </w:trPr>
        <w:tc>
          <w:tcPr>
            <w:tcW w:w="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75504" w14:textId="66ADB445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62C52E01" w14:textId="777777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2B501" w14:textId="777777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6BCA2" w14:textId="3B485598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Изменения </w:t>
            </w:r>
            <w:r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perscript"/>
                <w:lang w:val="en-US" w:eastAsia="en-US"/>
              </w:rPr>
              <w:t>b</w:t>
            </w:r>
            <w:r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:</w:t>
            </w:r>
          </w:p>
          <w:p w14:paraId="565F6173" w14:textId="0B9D219D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1) ........................................................................................................................</w:t>
            </w:r>
          </w:p>
          <w:p w14:paraId="242A6760" w14:textId="579D3FE8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2) ........................................................................................................................</w:t>
            </w:r>
          </w:p>
        </w:tc>
        <w:tc>
          <w:tcPr>
            <w:tcW w:w="145" w:type="dxa"/>
            <w:tcBorders>
              <w:left w:val="single" w:sz="6" w:space="0" w:color="auto"/>
              <w:right w:val="single" w:sz="6" w:space="0" w:color="auto"/>
            </w:tcBorders>
          </w:tcPr>
          <w:p w14:paraId="40344A62" w14:textId="777777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</w:p>
        </w:tc>
      </w:tr>
      <w:tr w:rsidR="007C76D5" w:rsidRPr="007C76D5" w14:paraId="35DDD211" w14:textId="31166C57" w:rsidTr="001F1516">
        <w:trPr>
          <w:trHeight w:val="638"/>
        </w:trPr>
        <w:tc>
          <w:tcPr>
            <w:tcW w:w="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0A4A5" w14:textId="777777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</w:p>
          <w:p w14:paraId="2D5910DB" w14:textId="777777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85CE7" w14:textId="777777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0DE5E" w14:textId="777777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Дополнительные положения:</w:t>
            </w:r>
          </w:p>
          <w:p w14:paraId="189F6476" w14:textId="03A98978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1) ........................................................................................................................</w:t>
            </w:r>
          </w:p>
        </w:tc>
        <w:tc>
          <w:tcPr>
            <w:tcW w:w="145" w:type="dxa"/>
            <w:tcBorders>
              <w:left w:val="single" w:sz="6" w:space="0" w:color="auto"/>
              <w:right w:val="single" w:sz="6" w:space="0" w:color="auto"/>
            </w:tcBorders>
          </w:tcPr>
          <w:p w14:paraId="44471E2C" w14:textId="777777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</w:p>
        </w:tc>
      </w:tr>
      <w:tr w:rsidR="007C76D5" w:rsidRPr="007C76D5" w14:paraId="7928D798" w14:textId="775D4C48" w:rsidTr="001F1516">
        <w:trPr>
          <w:trHeight w:val="706"/>
        </w:trPr>
        <w:tc>
          <w:tcPr>
            <w:tcW w:w="19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9D0AFCB" w14:textId="777777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</w:p>
          <w:p w14:paraId="75F4BB83" w14:textId="777777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A7658" w14:textId="2E382F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a</w:t>
            </w:r>
            <w:proofErr w:type="gramStart"/>
            <w:r w:rsidRPr="007C76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C76D5">
              <w:rPr>
                <w:rFonts w:ascii="Times New Roman" w:hAnsi="Times New Roman" w:cs="Times New Roman"/>
                <w:szCs w:val="24"/>
                <w:lang w:eastAsia="en-US"/>
              </w:rPr>
              <w:t>С</w:t>
            </w:r>
            <w:proofErr w:type="gramEnd"/>
            <w:r w:rsidRPr="007C76D5">
              <w:rPr>
                <w:rFonts w:ascii="Times New Roman" w:hAnsi="Times New Roman" w:cs="Times New Roman"/>
                <w:szCs w:val="24"/>
                <w:lang w:eastAsia="en-US"/>
              </w:rPr>
              <w:t>м. приложение B.</w:t>
            </w:r>
          </w:p>
          <w:p w14:paraId="1A2ADB39" w14:textId="777777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szCs w:val="24"/>
                <w:vertAlign w:val="superscript"/>
                <w:lang w:eastAsia="en-US"/>
              </w:rPr>
              <w:t>b</w:t>
            </w:r>
            <w:proofErr w:type="gramStart"/>
            <w:r w:rsidRPr="007C76D5">
              <w:rPr>
                <w:rFonts w:ascii="Times New Roman" w:hAnsi="Times New Roman" w:cs="Times New Roman"/>
                <w:szCs w:val="24"/>
                <w:lang w:eastAsia="en-US"/>
              </w:rPr>
              <w:t xml:space="preserve"> У</w:t>
            </w:r>
            <w:proofErr w:type="gramEnd"/>
            <w:r w:rsidRPr="007C76D5">
              <w:rPr>
                <w:rFonts w:ascii="Times New Roman" w:hAnsi="Times New Roman" w:cs="Times New Roman"/>
                <w:szCs w:val="24"/>
                <w:lang w:eastAsia="en-US"/>
              </w:rPr>
              <w:t>казать «нет» при отсутствии.</w:t>
            </w:r>
          </w:p>
        </w:tc>
        <w:tc>
          <w:tcPr>
            <w:tcW w:w="145" w:type="dxa"/>
            <w:tcBorders>
              <w:left w:val="single" w:sz="6" w:space="0" w:color="auto"/>
              <w:right w:val="single" w:sz="6" w:space="0" w:color="auto"/>
            </w:tcBorders>
          </w:tcPr>
          <w:p w14:paraId="51445F3D" w14:textId="77777777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</w:p>
        </w:tc>
      </w:tr>
      <w:tr w:rsidR="001F1516" w:rsidRPr="007C76D5" w14:paraId="7F8B1FA0" w14:textId="47069561" w:rsidTr="00850D19">
        <w:trPr>
          <w:trHeight w:val="3298"/>
        </w:trPr>
        <w:tc>
          <w:tcPr>
            <w:tcW w:w="935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B7319" w14:textId="77777777" w:rsidR="001F1516" w:rsidRPr="007C76D5" w:rsidRDefault="001F1516" w:rsidP="00850D19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185FAB00" w14:textId="77777777" w:rsidR="001F1516" w:rsidRPr="007C76D5" w:rsidRDefault="001F1516" w:rsidP="00850D19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Если какие-либо требования к изменениям противоречат требованиям ISO 10845-8, требования к изменениям имеют преимущественную силу.</w:t>
            </w:r>
          </w:p>
          <w:p w14:paraId="292FDC85" w14:textId="77777777" w:rsidR="001F1516" w:rsidRPr="007C76D5" w:rsidRDefault="001F1516" w:rsidP="00850D19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</w:p>
          <w:p w14:paraId="2C2B92AA" w14:textId="77777777" w:rsidR="001F1516" w:rsidRPr="007C76D5" w:rsidRDefault="001F1516" w:rsidP="00850D19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2 УСЛОВИЯ, СВЯЗАННЫЕ С ПРИСВОЕНИЕМ БАЛЛОВ ОЦЕНКИ ЗАЯВКИ НА УЧАСТИЕ В КОНКУРСЕ</w:t>
            </w:r>
          </w:p>
          <w:p w14:paraId="1EA64E04" w14:textId="77777777" w:rsidR="001F1516" w:rsidRPr="007C76D5" w:rsidRDefault="001F1516" w:rsidP="00850D19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Участник конкурса обязуется</w:t>
            </w:r>
          </w:p>
          <w:p w14:paraId="6D0BA327" w14:textId="77777777" w:rsidR="001F1516" w:rsidRPr="007C76D5" w:rsidRDefault="001F1516" w:rsidP="00850D19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привлекать целевые предприятия в соответствии с положениями ISO 10845-8, изложенными в разделе 1 выше;</w:t>
            </w:r>
          </w:p>
          <w:p w14:paraId="727EF5BE" w14:textId="77777777" w:rsidR="001F1516" w:rsidRPr="007C76D5" w:rsidRDefault="001F1516" w:rsidP="00850D19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принять санкции, изложенные в разделе 3 ниже, если такие условия будут нарушены;</w:t>
            </w:r>
          </w:p>
          <w:p w14:paraId="0BA66D7E" w14:textId="230A7D51" w:rsidR="001F1516" w:rsidRPr="007C76D5" w:rsidRDefault="001F1516" w:rsidP="00850D19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заполнить Форму претензии по баллам за заявку на участие в конкурсе, приведенную в разделе 4 ниже;</w:t>
            </w:r>
          </w:p>
          <w:p w14:paraId="629D8B7E" w14:textId="0AC32ACE" w:rsidR="001F1516" w:rsidRPr="007C76D5" w:rsidRDefault="001F1516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заполнить расчет цели участия в договоре к настоящей таблице.</w:t>
            </w:r>
          </w:p>
        </w:tc>
      </w:tr>
    </w:tbl>
    <w:p w14:paraId="2F377E6A" w14:textId="6D9482BE" w:rsidR="00710881" w:rsidRPr="007C76D5" w:rsidRDefault="00710881" w:rsidP="00D917B1">
      <w:pPr>
        <w:widowControl/>
        <w:autoSpaceDE/>
        <w:autoSpaceDN/>
        <w:adjustRightInd/>
        <w:ind w:firstLine="0"/>
        <w:jc w:val="left"/>
        <w:rPr>
          <w:sz w:val="24"/>
          <w:szCs w:val="24"/>
        </w:rPr>
      </w:pPr>
    </w:p>
    <w:p w14:paraId="75689F71" w14:textId="77777777" w:rsidR="00710881" w:rsidRPr="007C76D5" w:rsidRDefault="00710881">
      <w:pPr>
        <w:widowControl/>
        <w:autoSpaceDE/>
        <w:autoSpaceDN/>
        <w:adjustRightInd/>
        <w:ind w:firstLine="0"/>
        <w:jc w:val="left"/>
        <w:rPr>
          <w:sz w:val="24"/>
          <w:szCs w:val="24"/>
        </w:rPr>
      </w:pPr>
      <w:r w:rsidRPr="007C76D5">
        <w:rPr>
          <w:sz w:val="24"/>
          <w:szCs w:val="24"/>
        </w:rPr>
        <w:br w:type="page"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56"/>
      </w:tblGrid>
      <w:tr w:rsidR="007C76D5" w:rsidRPr="007C76D5" w14:paraId="6DCDD904" w14:textId="77777777" w:rsidTr="00710881">
        <w:trPr>
          <w:trHeight w:val="437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CF7524" w14:textId="77777777" w:rsidR="00710881" w:rsidRPr="007C76D5" w:rsidRDefault="00710881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3 САНКЦИИ</w:t>
            </w:r>
          </w:p>
        </w:tc>
      </w:tr>
      <w:tr w:rsidR="007C76D5" w:rsidRPr="007C76D5" w14:paraId="08900C94" w14:textId="77777777" w:rsidTr="00710881">
        <w:trPr>
          <w:trHeight w:val="998"/>
        </w:trPr>
        <w:tc>
          <w:tcPr>
            <w:tcW w:w="9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3EB2E" w14:textId="77777777" w:rsidR="00710881" w:rsidRPr="007C76D5" w:rsidRDefault="00710881" w:rsidP="001412BF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В случае, если </w:t>
            </w:r>
            <w:r w:rsidR="00C37D85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одрядчик не сможет обосновать, что </w:t>
            </w:r>
            <w:proofErr w:type="spellStart"/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недостижение</w:t>
            </w:r>
            <w:proofErr w:type="spellEnd"/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цели участия в </w:t>
            </w:r>
            <w:r w:rsidR="00B07E0F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договоре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, связанное с присвоением баллов оценки </w:t>
            </w:r>
            <w:r w:rsidR="000265A4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конкурс</w:t>
            </w:r>
            <w:r w:rsidR="002F3EBC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ного ценового предложения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, </w:t>
            </w:r>
            <w:r w:rsidR="00886CA4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было 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вызвано количественным недовыполнением, исключением позиций или по любой другой причине, не зависящей от </w:t>
            </w:r>
            <w:r w:rsidR="00C37D85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одрядчика, которая может быть приемлемой для </w:t>
            </w:r>
            <w:r w:rsidR="00C37D85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з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аказчика, </w:t>
            </w:r>
            <w:r w:rsidR="00C37D85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одрядчик выплачивает </w:t>
            </w:r>
            <w:r w:rsidR="00C37D85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з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аказчику финансовый штраф, рассчитанный следующим </w:t>
            </w:r>
            <w:proofErr w:type="spellStart"/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образом</w:t>
            </w:r>
            <w:proofErr w:type="gramStart"/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eastAsia="en-US"/>
              </w:rPr>
              <w:t>c</w:t>
            </w:r>
            <w:proofErr w:type="spellEnd"/>
            <w:proofErr w:type="gramEnd"/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:</w:t>
            </w:r>
          </w:p>
          <w:p w14:paraId="0D0B60DF" w14:textId="2A1B0FEA" w:rsidR="001412BF" w:rsidRPr="007C76D5" w:rsidRDefault="001412BF" w:rsidP="002F3EBC">
            <w:pPr>
              <w:widowControl/>
              <w:ind w:firstLine="0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7C76D5" w:rsidRPr="007C76D5" w14:paraId="29BE6977" w14:textId="77777777" w:rsidTr="00710881">
        <w:trPr>
          <w:trHeight w:val="706"/>
        </w:trPr>
        <w:tc>
          <w:tcPr>
            <w:tcW w:w="9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F3AC5" w14:textId="22B5CE96" w:rsidR="001F1516" w:rsidRPr="009B1D3C" w:rsidRDefault="001F1516" w:rsidP="009B1D3C">
            <w:pPr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eastAsia="en-US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vertAlign w:val="superscript"/>
                  <w:lang w:eastAsia="en-US"/>
                </w:rPr>
                <m:t>P=0,15×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vertAlign w:val="superscript"/>
                      <w:lang w:eastAsia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vertAlign w:val="superscript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vertAlign w:val="superscript"/>
                          <w:lang w:eastAsia="en-US"/>
                        </w:rPr>
                        <m:t>D-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vertAlign w:val="superscript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vertAlign w:val="superscript"/>
                              <w:lang w:eastAsia="en-US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vertAlign w:val="superscript"/>
                              <w:lang w:eastAsia="en-US"/>
                            </w:rPr>
                            <m:t>o</m:t>
                          </m:r>
                        </m:sub>
                      </m:sSub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vertAlign w:val="superscript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vertAlign w:val="superscript"/>
                          <w:lang w:eastAsia="en-US"/>
                        </w:rPr>
                        <m:t>100</m:t>
                      </m:r>
                    </m:e>
                  </m:d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vertAlign w:val="superscript"/>
                  <w:lang w:eastAsia="en-US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vertAlign w:val="superscript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vertAlign w:val="superscript"/>
                      <w:lang w:eastAsia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vertAlign w:val="superscript"/>
                      <w:lang w:eastAsia="en-US"/>
                    </w:rPr>
                    <m:t>A</m:t>
                  </m:r>
                </m:sub>
              </m:sSub>
            </m:oMath>
            <w:r w:rsidR="009B1D3C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eastAsia="en-US"/>
              </w:rPr>
              <w:t xml:space="preserve"> ,</w:t>
            </w:r>
          </w:p>
        </w:tc>
      </w:tr>
      <w:tr w:rsidR="007C76D5" w:rsidRPr="007C76D5" w14:paraId="3185871F" w14:textId="77777777" w:rsidTr="00710881">
        <w:trPr>
          <w:trHeight w:val="370"/>
        </w:trPr>
        <w:tc>
          <w:tcPr>
            <w:tcW w:w="9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0C22A" w14:textId="26CD97E3" w:rsidR="00710881" w:rsidRPr="007C76D5" w:rsidRDefault="001412BF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Г</w:t>
            </w:r>
            <w:r w:rsidR="00710881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де</w:t>
            </w:r>
          </w:p>
        </w:tc>
      </w:tr>
      <w:tr w:rsidR="007C76D5" w:rsidRPr="007C76D5" w14:paraId="36D68F7E" w14:textId="77777777" w:rsidTr="00710881">
        <w:trPr>
          <w:trHeight w:val="326"/>
        </w:trPr>
        <w:tc>
          <w:tcPr>
            <w:tcW w:w="9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D7D23" w14:textId="6B3E3AA1" w:rsidR="00710881" w:rsidRPr="007C76D5" w:rsidRDefault="00710881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D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– процентное соотношение целей участия в </w:t>
            </w:r>
            <w:r w:rsidR="002F3EBC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конкурсном </w:t>
            </w:r>
            <w:r w:rsidR="00B07E0F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договоре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;</w:t>
            </w:r>
          </w:p>
        </w:tc>
      </w:tr>
      <w:tr w:rsidR="007C76D5" w:rsidRPr="007C76D5" w14:paraId="50010B07" w14:textId="77777777" w:rsidTr="00710881">
        <w:trPr>
          <w:trHeight w:val="557"/>
        </w:trPr>
        <w:tc>
          <w:tcPr>
            <w:tcW w:w="9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B9E34" w14:textId="61B608A4" w:rsidR="00710881" w:rsidRPr="007C76D5" w:rsidRDefault="00710881" w:rsidP="001412BF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proofErr w:type="spellStart"/>
            <w:r w:rsidRPr="007C76D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D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  <w:lang w:eastAsia="en-US"/>
              </w:rPr>
              <w:t>o</w:t>
            </w:r>
            <w:proofErr w:type="spellEnd"/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– цель участия в </w:t>
            </w:r>
            <w:r w:rsidR="00B07E0F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договоре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, которую представитель </w:t>
            </w:r>
            <w:r w:rsidR="00C37D85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з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аказчика подтверждает на основании сданных зачетов как достигнутую по завершении </w:t>
            </w:r>
            <w:r w:rsidR="00C71ACA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договора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;</w:t>
            </w:r>
          </w:p>
        </w:tc>
      </w:tr>
      <w:tr w:rsidR="007C76D5" w:rsidRPr="007C76D5" w14:paraId="4D30B043" w14:textId="77777777" w:rsidTr="00710881">
        <w:trPr>
          <w:trHeight w:val="317"/>
        </w:trPr>
        <w:tc>
          <w:tcPr>
            <w:tcW w:w="9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0F916" w14:textId="1F76598A" w:rsidR="00710881" w:rsidRPr="007C76D5" w:rsidRDefault="00710881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C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  <w:lang w:eastAsia="en-US"/>
              </w:rPr>
              <w:t>A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– сумма </w:t>
            </w:r>
            <w:r w:rsidR="00C71ACA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договора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;</w:t>
            </w:r>
          </w:p>
        </w:tc>
      </w:tr>
      <w:tr w:rsidR="007C76D5" w:rsidRPr="007C76D5" w14:paraId="33E2ABD8" w14:textId="77777777" w:rsidTr="00710881">
        <w:trPr>
          <w:trHeight w:val="384"/>
        </w:trPr>
        <w:tc>
          <w:tcPr>
            <w:tcW w:w="9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6CA10" w14:textId="77777777" w:rsidR="00710881" w:rsidRPr="007C76D5" w:rsidRDefault="00710881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P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– денежная сумма штрафа, подлежащая уплате.</w:t>
            </w:r>
          </w:p>
        </w:tc>
      </w:tr>
      <w:tr w:rsidR="007C76D5" w:rsidRPr="007C76D5" w14:paraId="39147770" w14:textId="77777777" w:rsidTr="00710881">
        <w:trPr>
          <w:trHeight w:val="658"/>
        </w:trPr>
        <w:tc>
          <w:tcPr>
            <w:tcW w:w="9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743C1" w14:textId="1A55D46F" w:rsidR="00710881" w:rsidRPr="007C76D5" w:rsidRDefault="00710881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c</w:t>
            </w:r>
            <w:proofErr w:type="gramStart"/>
            <w:r w:rsidRPr="007C76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C76D5">
              <w:rPr>
                <w:rFonts w:ascii="Times New Roman" w:hAnsi="Times New Roman" w:cs="Times New Roman"/>
                <w:szCs w:val="24"/>
                <w:lang w:eastAsia="en-US"/>
              </w:rPr>
              <w:t>Н</w:t>
            </w:r>
            <w:proofErr w:type="gramEnd"/>
            <w:r w:rsidRPr="007C76D5">
              <w:rPr>
                <w:rFonts w:ascii="Times New Roman" w:hAnsi="Times New Roman" w:cs="Times New Roman"/>
                <w:szCs w:val="24"/>
                <w:lang w:eastAsia="en-US"/>
              </w:rPr>
              <w:t xml:space="preserve">а основании 10 баллов из 100 баллов, выделенных на цель участия в </w:t>
            </w:r>
            <w:r w:rsidR="00B07E0F" w:rsidRPr="007C76D5">
              <w:rPr>
                <w:rFonts w:ascii="Times New Roman" w:hAnsi="Times New Roman" w:cs="Times New Roman"/>
                <w:szCs w:val="24"/>
                <w:lang w:eastAsia="en-US"/>
              </w:rPr>
              <w:t>договоре</w:t>
            </w:r>
            <w:r w:rsidRPr="007C76D5">
              <w:rPr>
                <w:rFonts w:ascii="Times New Roman" w:hAnsi="Times New Roman" w:cs="Times New Roman"/>
                <w:szCs w:val="24"/>
                <w:lang w:eastAsia="en-US"/>
              </w:rPr>
              <w:t>, так что штраф в 1,5 раза превышает начисленные баллы.</w:t>
            </w:r>
          </w:p>
          <w:p w14:paraId="581F0520" w14:textId="77777777" w:rsidR="00710881" w:rsidRPr="007C76D5" w:rsidRDefault="00710881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C76D5" w:rsidRPr="007C76D5" w14:paraId="11B7CBE4" w14:textId="77777777" w:rsidTr="00710881">
        <w:trPr>
          <w:trHeight w:val="422"/>
        </w:trPr>
        <w:tc>
          <w:tcPr>
            <w:tcW w:w="9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6E338" w14:textId="69C35CDF" w:rsidR="00710881" w:rsidRPr="007C76D5" w:rsidRDefault="00710881" w:rsidP="002F3EBC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4 ФОРМА ПРЕТЕНЗИИ ПО БАЛЛАМ ЗА ЗАЯВКУ</w:t>
            </w:r>
            <w:r w:rsidR="002F3EBC"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 НА УЧАСТИЕ В КОНКУРСЕ</w:t>
            </w:r>
          </w:p>
        </w:tc>
      </w:tr>
      <w:tr w:rsidR="007C76D5" w:rsidRPr="007C76D5" w14:paraId="7E3DD6A5" w14:textId="77777777" w:rsidTr="00710881">
        <w:trPr>
          <w:trHeight w:val="437"/>
        </w:trPr>
        <w:tc>
          <w:tcPr>
            <w:tcW w:w="93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5968F" w14:textId="79D49830" w:rsidR="00710881" w:rsidRPr="007C76D5" w:rsidRDefault="00710881" w:rsidP="002F3EBC">
            <w:pPr>
              <w:widowControl/>
              <w:ind w:firstLine="0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Настоящим я/мы выставляем на </w:t>
            </w:r>
            <w:r w:rsidR="002F3EBC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конкурс 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цель участия в </w:t>
            </w:r>
            <w:r w:rsidR="00B07E0F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договоре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в размере</w:t>
            </w:r>
            <w:proofErr w:type="gramStart"/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................... % </w:t>
            </w:r>
            <w:proofErr w:type="gramEnd"/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для получения баллов для оценки </w:t>
            </w:r>
            <w:r w:rsidR="007B7F99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заявки на участие в конкурсе</w:t>
            </w: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7C76D5" w:rsidRPr="007C76D5" w14:paraId="7EF40BF2" w14:textId="77777777" w:rsidTr="00710881">
        <w:trPr>
          <w:trHeight w:val="1142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606AF5" w14:textId="631DE577" w:rsidR="00710881" w:rsidRPr="007C76D5" w:rsidRDefault="002F3EBC" w:rsidP="001412BF">
            <w:pPr>
              <w:widowControl/>
              <w:ind w:firstLine="0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7C76D5">
              <w:rPr>
                <w:rStyle w:val="FontStyle70"/>
                <w:rFonts w:ascii="Times New Roman" w:hAnsi="Times New Roman"/>
                <w:b/>
                <w:color w:val="auto"/>
                <w:sz w:val="24"/>
                <w:lang w:val="ru"/>
              </w:rPr>
              <w:t>Нижеподписавшийся подтверждает, что он должным образом уполномочен от имени фирмы или индивидуального</w:t>
            </w:r>
            <w:r w:rsidRPr="007C76D5">
              <w:rPr>
                <w:rStyle w:val="FontStyle70"/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r w:rsidRPr="007C76D5">
              <w:rPr>
                <w:rStyle w:val="FontStyle70"/>
                <w:rFonts w:ascii="Times New Roman" w:hAnsi="Times New Roman"/>
                <w:b/>
                <w:color w:val="auto"/>
                <w:sz w:val="24"/>
                <w:lang w:val="ru"/>
              </w:rPr>
              <w:t>предпринимателя, подтверждает, что он понимает условия, на которых предоставляются такие баллы оценки заявки на участие в конкурсе, и</w:t>
            </w:r>
            <w:r w:rsidRPr="007C76D5">
              <w:rPr>
                <w:rStyle w:val="FontStyle70"/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r w:rsidRPr="007C76D5">
              <w:rPr>
                <w:rStyle w:val="FontStyle70"/>
                <w:rFonts w:ascii="Times New Roman" w:hAnsi="Times New Roman"/>
                <w:b/>
                <w:color w:val="auto"/>
                <w:sz w:val="24"/>
                <w:lang w:val="ru"/>
              </w:rPr>
              <w:t>подтверждает, что участник конкурса удовлетворяет условиям предоставления баллов оценки заявки на участие в конкурсе</w:t>
            </w:r>
            <w:r w:rsidR="00710881"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7C76D5" w:rsidRPr="007C76D5" w14:paraId="5B3AC2AD" w14:textId="77777777" w:rsidTr="00710881">
        <w:trPr>
          <w:trHeight w:val="355"/>
        </w:trPr>
        <w:tc>
          <w:tcPr>
            <w:tcW w:w="9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B4609" w14:textId="77777777" w:rsidR="00710881" w:rsidRPr="007C76D5" w:rsidRDefault="00710881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Подпись</w:t>
            </w:r>
            <w:proofErr w:type="gramStart"/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:.............................................................................................................................</w:t>
            </w:r>
            <w:proofErr w:type="gramEnd"/>
          </w:p>
        </w:tc>
      </w:tr>
      <w:tr w:rsidR="007C76D5" w:rsidRPr="007C76D5" w14:paraId="7AEEE6BE" w14:textId="77777777" w:rsidTr="00710881">
        <w:trPr>
          <w:trHeight w:val="341"/>
        </w:trPr>
        <w:tc>
          <w:tcPr>
            <w:tcW w:w="9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B46FA" w14:textId="0CF8E95D" w:rsidR="00710881" w:rsidRPr="007C76D5" w:rsidRDefault="002F3EBC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ФИО</w:t>
            </w:r>
            <w:r w:rsidR="00710881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: ...................................................................................................................................</w:t>
            </w:r>
          </w:p>
        </w:tc>
      </w:tr>
      <w:tr w:rsidR="007C76D5" w:rsidRPr="007C76D5" w14:paraId="204F0FE3" w14:textId="77777777" w:rsidTr="00710881">
        <w:trPr>
          <w:trHeight w:val="350"/>
        </w:trPr>
        <w:tc>
          <w:tcPr>
            <w:tcW w:w="9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70607" w14:textId="77777777" w:rsidR="00710881" w:rsidRPr="007C76D5" w:rsidRDefault="00710881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</w:pPr>
            <w:proofErr w:type="gramStart"/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Уполномочен</w:t>
            </w:r>
            <w:proofErr w:type="gramEnd"/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подписывать от имени: ............................................................................</w:t>
            </w:r>
          </w:p>
        </w:tc>
      </w:tr>
      <w:tr w:rsidR="007C76D5" w:rsidRPr="007C76D5" w14:paraId="5C951661" w14:textId="77777777" w:rsidTr="00710881">
        <w:trPr>
          <w:trHeight w:val="355"/>
        </w:trPr>
        <w:tc>
          <w:tcPr>
            <w:tcW w:w="9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14D09" w14:textId="77777777" w:rsidR="00710881" w:rsidRPr="007C76D5" w:rsidRDefault="00710881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</w:pP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Телефон: ...............................................</w:t>
            </w:r>
          </w:p>
        </w:tc>
      </w:tr>
      <w:tr w:rsidR="007C76D5" w:rsidRPr="007C76D5" w14:paraId="31A4E691" w14:textId="77777777" w:rsidTr="00710881">
        <w:trPr>
          <w:trHeight w:val="346"/>
        </w:trPr>
        <w:tc>
          <w:tcPr>
            <w:tcW w:w="9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86559" w14:textId="57058D82" w:rsidR="00710881" w:rsidRPr="007C76D5" w:rsidRDefault="00710881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Факс</w:t>
            </w:r>
            <w:proofErr w:type="gramStart"/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: ..........................................................      </w:t>
            </w:r>
            <w:r w:rsidR="001412BF"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   </w:t>
            </w:r>
            <w:proofErr w:type="gramEnd"/>
            <w:r w:rsidRPr="007C76D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Дата: ....................................................</w:t>
            </w:r>
          </w:p>
        </w:tc>
      </w:tr>
      <w:tr w:rsidR="007C76D5" w:rsidRPr="007C76D5" w14:paraId="6A289C8C" w14:textId="77777777" w:rsidTr="00710881">
        <w:trPr>
          <w:trHeight w:val="350"/>
        </w:trPr>
        <w:tc>
          <w:tcPr>
            <w:tcW w:w="9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E1D59" w14:textId="441D542D" w:rsidR="00710881" w:rsidRPr="007C76D5" w:rsidRDefault="00710881" w:rsidP="00710881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ДОПОЛНИТЕЛЬНЫЕ РАСЧЕТЫ ЦЕЛИ УЧАСТИЯ В </w:t>
            </w:r>
            <w:r w:rsidR="00B07E0F" w:rsidRPr="007C76D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ДОГОВОРЕ</w:t>
            </w:r>
          </w:p>
        </w:tc>
      </w:tr>
      <w:tr w:rsidR="00710881" w:rsidRPr="00106873" w14:paraId="37456A30" w14:textId="77777777" w:rsidTr="00710881">
        <w:trPr>
          <w:trHeight w:val="456"/>
        </w:trPr>
        <w:tc>
          <w:tcPr>
            <w:tcW w:w="93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A900F" w14:textId="0B12A825" w:rsidR="00710881" w:rsidRPr="00106873" w:rsidRDefault="00710881" w:rsidP="001412BF">
            <w:pPr>
              <w:widowControl/>
              <w:ind w:firstLine="0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106873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Включить </w:t>
            </w:r>
            <w:r w:rsidR="00C37D85" w:rsidRPr="00106873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</w:t>
            </w:r>
            <w:r w:rsidRPr="00106873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риложение D к ISO 10845-8.</w:t>
            </w:r>
          </w:p>
        </w:tc>
      </w:tr>
    </w:tbl>
    <w:p w14:paraId="7A280D56" w14:textId="77777777" w:rsidR="00710881" w:rsidRPr="007C76D5" w:rsidRDefault="00710881" w:rsidP="00D917B1">
      <w:pPr>
        <w:widowControl/>
        <w:autoSpaceDE/>
        <w:autoSpaceDN/>
        <w:adjustRightInd/>
        <w:ind w:firstLine="0"/>
        <w:jc w:val="left"/>
        <w:rPr>
          <w:sz w:val="24"/>
          <w:szCs w:val="24"/>
        </w:rPr>
      </w:pPr>
    </w:p>
    <w:p w14:paraId="6EE5CDDB" w14:textId="0D130F1D" w:rsidR="004D7D2B" w:rsidRPr="007C76D5" w:rsidRDefault="004D7D2B" w:rsidP="00D917B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7C76D5">
        <w:rPr>
          <w:sz w:val="24"/>
          <w:szCs w:val="24"/>
        </w:rPr>
        <w:br w:type="page"/>
      </w:r>
    </w:p>
    <w:p w14:paraId="68E672E2" w14:textId="5FF5AC74" w:rsidR="005809B3" w:rsidRPr="007C76D5" w:rsidRDefault="005809B3" w:rsidP="003F720A">
      <w:pPr>
        <w:pStyle w:val="21"/>
        <w:kinsoku w:val="0"/>
        <w:overflowPunct w:val="0"/>
        <w:spacing w:before="0" w:beforeAutospacing="0" w:after="0" w:afterAutospacing="0"/>
        <w:jc w:val="center"/>
        <w:rPr>
          <w:sz w:val="24"/>
          <w:szCs w:val="24"/>
        </w:rPr>
      </w:pPr>
      <w:r w:rsidRPr="007C76D5">
        <w:rPr>
          <w:sz w:val="24"/>
          <w:szCs w:val="24"/>
        </w:rPr>
        <w:t>Библиография</w:t>
      </w:r>
    </w:p>
    <w:p w14:paraId="6BD22C47" w14:textId="77777777" w:rsidR="007A7CBB" w:rsidRPr="007C76D5" w:rsidRDefault="007A7CBB" w:rsidP="007A7CBB">
      <w:pPr>
        <w:widowControl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bookmarkStart w:id="14" w:name="bookmark18"/>
    </w:p>
    <w:bookmarkEnd w:id="14"/>
    <w:p w14:paraId="7D3E9EB5" w14:textId="66BA313E" w:rsidR="00710881" w:rsidRPr="00AB4233" w:rsidRDefault="00C77223" w:rsidP="00710881">
      <w:pPr>
        <w:tabs>
          <w:tab w:val="left" w:pos="988"/>
        </w:tabs>
        <w:rPr>
          <w:rFonts w:ascii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sz w:val="24"/>
          <w:szCs w:val="24"/>
          <w:lang w:val="en-US" w:eastAsia="en-US"/>
        </w:rPr>
        <w:t>[1] ISO 6707-2</w:t>
      </w:r>
      <w:bookmarkStart w:id="15" w:name="_GoBack"/>
      <w:bookmarkEnd w:id="15"/>
      <w:r w:rsidR="00710881" w:rsidRPr="00AB423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Buildings and civil engineering works. </w:t>
      </w:r>
      <w:proofErr w:type="gramStart"/>
      <w:r w:rsidR="00AB4233" w:rsidRPr="00E80F4C">
        <w:rPr>
          <w:rFonts w:ascii="Times New Roman" w:hAnsi="Times New Roman"/>
          <w:color w:val="000000"/>
          <w:sz w:val="24"/>
          <w:szCs w:val="24"/>
          <w:lang w:val="en-US" w:eastAsia="en-US"/>
        </w:rPr>
        <w:t>Vocabulary.</w:t>
      </w:r>
      <w:proofErr w:type="gramEnd"/>
      <w:r w:rsidR="00AB4233" w:rsidRPr="00E80F4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Part 2: Contract and communication terms (</w:t>
      </w:r>
      <w:r w:rsidR="00AB4233" w:rsidRPr="00E80F4C">
        <w:rPr>
          <w:rFonts w:ascii="Times New Roman" w:hAnsi="Times New Roman"/>
          <w:iCs/>
          <w:color w:val="000000"/>
          <w:sz w:val="24"/>
          <w:szCs w:val="24"/>
          <w:lang w:eastAsia="en-US"/>
        </w:rPr>
        <w:t>Здания</w:t>
      </w:r>
      <w:r w:rsidR="00AB4233" w:rsidRPr="00E80F4C">
        <w:rPr>
          <w:rFonts w:ascii="Times New Roman" w:hAnsi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/>
          <w:iCs/>
          <w:color w:val="000000"/>
          <w:sz w:val="24"/>
          <w:szCs w:val="24"/>
          <w:lang w:eastAsia="en-US"/>
        </w:rPr>
        <w:t>и</w:t>
      </w:r>
      <w:r w:rsidR="00AB4233" w:rsidRPr="00E80F4C">
        <w:rPr>
          <w:rFonts w:ascii="Times New Roman" w:hAnsi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/>
          <w:iCs/>
          <w:color w:val="000000"/>
          <w:sz w:val="24"/>
          <w:szCs w:val="24"/>
          <w:lang w:eastAsia="en-US"/>
        </w:rPr>
        <w:t>сооружения</w:t>
      </w:r>
      <w:r w:rsidR="00AB4233" w:rsidRPr="00E80F4C">
        <w:rPr>
          <w:rFonts w:ascii="Times New Roman" w:hAnsi="Times New Roman"/>
          <w:iCs/>
          <w:color w:val="000000"/>
          <w:sz w:val="24"/>
          <w:szCs w:val="24"/>
          <w:lang w:val="en-US" w:eastAsia="en-US"/>
        </w:rPr>
        <w:t xml:space="preserve">. </w:t>
      </w:r>
      <w:r w:rsidR="00AB4233" w:rsidRPr="00CF36E7">
        <w:rPr>
          <w:rFonts w:ascii="Times New Roman" w:hAnsi="Times New Roman"/>
          <w:iCs/>
          <w:color w:val="000000"/>
          <w:sz w:val="24"/>
          <w:szCs w:val="24"/>
          <w:lang w:eastAsia="en-US"/>
        </w:rPr>
        <w:t>Словарь</w:t>
      </w:r>
      <w:r w:rsidR="00AB4233" w:rsidRPr="00AB4233">
        <w:rPr>
          <w:rFonts w:ascii="Times New Roman" w:hAnsi="Times New Roman"/>
          <w:iCs/>
          <w:color w:val="000000"/>
          <w:sz w:val="24"/>
          <w:szCs w:val="24"/>
          <w:lang w:val="en-US" w:eastAsia="en-US"/>
        </w:rPr>
        <w:t xml:space="preserve">. </w:t>
      </w:r>
      <w:r w:rsidR="00AB4233" w:rsidRPr="00CF36E7">
        <w:rPr>
          <w:rFonts w:ascii="Times New Roman" w:hAnsi="Times New Roman"/>
          <w:iCs/>
          <w:color w:val="000000"/>
          <w:sz w:val="24"/>
          <w:szCs w:val="24"/>
          <w:lang w:eastAsia="en-US"/>
        </w:rPr>
        <w:t xml:space="preserve">Часть 2. </w:t>
      </w:r>
      <w:proofErr w:type="gramStart"/>
      <w:r w:rsidR="00AB4233" w:rsidRPr="00CF36E7">
        <w:rPr>
          <w:rFonts w:ascii="Times New Roman" w:hAnsi="Times New Roman"/>
          <w:iCs/>
          <w:color w:val="000000"/>
          <w:sz w:val="24"/>
          <w:szCs w:val="24"/>
          <w:lang w:eastAsia="en-US"/>
        </w:rPr>
        <w:t>Термины</w:t>
      </w:r>
      <w:r w:rsidR="00AB4233" w:rsidRPr="00AB4233">
        <w:rPr>
          <w:rFonts w:ascii="Times New Roman" w:hAnsi="Times New Roman"/>
          <w:iCs/>
          <w:color w:val="000000"/>
          <w:sz w:val="24"/>
          <w:szCs w:val="24"/>
          <w:lang w:val="en-US" w:eastAsia="en-US"/>
        </w:rPr>
        <w:t xml:space="preserve">, </w:t>
      </w:r>
      <w:r w:rsidR="00AB4233" w:rsidRPr="00CF36E7">
        <w:rPr>
          <w:rFonts w:ascii="Times New Roman" w:hAnsi="Times New Roman"/>
          <w:iCs/>
          <w:color w:val="000000"/>
          <w:sz w:val="24"/>
          <w:szCs w:val="24"/>
          <w:lang w:eastAsia="en-US"/>
        </w:rPr>
        <w:t>относящиеся</w:t>
      </w:r>
      <w:r w:rsidR="00AB4233" w:rsidRPr="00AB4233">
        <w:rPr>
          <w:rFonts w:ascii="Times New Roman" w:hAnsi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CF36E7">
        <w:rPr>
          <w:rFonts w:ascii="Times New Roman" w:hAnsi="Times New Roman"/>
          <w:iCs/>
          <w:color w:val="000000"/>
          <w:sz w:val="24"/>
          <w:szCs w:val="24"/>
          <w:lang w:eastAsia="en-US"/>
        </w:rPr>
        <w:t>к</w:t>
      </w:r>
      <w:r w:rsidR="00AB4233" w:rsidRPr="00AB4233">
        <w:rPr>
          <w:rFonts w:ascii="Times New Roman" w:hAnsi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CF36E7">
        <w:rPr>
          <w:rFonts w:ascii="Times New Roman" w:hAnsi="Times New Roman"/>
          <w:iCs/>
          <w:color w:val="000000"/>
          <w:sz w:val="24"/>
          <w:szCs w:val="24"/>
          <w:lang w:eastAsia="en-US"/>
        </w:rPr>
        <w:t>договорам</w:t>
      </w:r>
      <w:r w:rsidR="00AB4233" w:rsidRPr="00AB4233">
        <w:rPr>
          <w:rFonts w:ascii="Times New Roman" w:hAnsi="Times New Roman"/>
          <w:iCs/>
          <w:color w:val="000000"/>
          <w:sz w:val="24"/>
          <w:szCs w:val="24"/>
          <w:lang w:val="en-US" w:eastAsia="en-US"/>
        </w:rPr>
        <w:t>).</w:t>
      </w:r>
      <w:proofErr w:type="gramEnd"/>
    </w:p>
    <w:p w14:paraId="665B93E4" w14:textId="6D30A67E" w:rsidR="00710881" w:rsidRPr="007C76D5" w:rsidRDefault="00710881" w:rsidP="00710881">
      <w:pPr>
        <w:tabs>
          <w:tab w:val="left" w:pos="988"/>
        </w:tabs>
        <w:rPr>
          <w:rFonts w:ascii="Times New Roman" w:hAnsi="Times New Roman" w:cs="Times New Roman"/>
          <w:sz w:val="24"/>
          <w:szCs w:val="24"/>
          <w:lang w:eastAsia="en-US"/>
        </w:rPr>
      </w:pPr>
      <w:r w:rsidRPr="00AB4233">
        <w:rPr>
          <w:rFonts w:ascii="Times New Roman" w:hAnsi="Times New Roman" w:cs="Times New Roman"/>
          <w:sz w:val="24"/>
          <w:szCs w:val="24"/>
          <w:lang w:val="en-US" w:eastAsia="en-US"/>
        </w:rPr>
        <w:t>[2] ISO 10845-2:2011</w:t>
      </w:r>
      <w:r w:rsidR="00AB4233" w:rsidRPr="00AB423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/>
          <w:color w:val="000000"/>
          <w:sz w:val="24"/>
          <w:szCs w:val="24"/>
          <w:lang w:val="en-US" w:eastAsia="en-US"/>
        </w:rPr>
        <w:t>Construction procurement. Part 2: Formatting and compilation of procurement documentation (</w:t>
      </w:r>
      <w:r w:rsidR="00AB4233" w:rsidRPr="00E80F4C">
        <w:rPr>
          <w:rFonts w:ascii="Times New Roman" w:hAnsi="Times New Roman"/>
          <w:iCs/>
          <w:color w:val="000000"/>
          <w:sz w:val="24"/>
          <w:szCs w:val="24"/>
          <w:lang w:eastAsia="en-US"/>
        </w:rPr>
        <w:t>Снабжение</w:t>
      </w:r>
      <w:r w:rsidR="00AB4233" w:rsidRPr="00E80F4C">
        <w:rPr>
          <w:rFonts w:ascii="Times New Roman" w:hAnsi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/>
          <w:iCs/>
          <w:color w:val="000000"/>
          <w:sz w:val="24"/>
          <w:szCs w:val="24"/>
          <w:lang w:eastAsia="en-US"/>
        </w:rPr>
        <w:t>в</w:t>
      </w:r>
      <w:r w:rsidR="00AB4233" w:rsidRPr="00E80F4C">
        <w:rPr>
          <w:rFonts w:ascii="Times New Roman" w:hAnsi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/>
          <w:iCs/>
          <w:color w:val="000000"/>
          <w:sz w:val="24"/>
          <w:szCs w:val="24"/>
          <w:lang w:eastAsia="en-US"/>
        </w:rPr>
        <w:t>строительстве</w:t>
      </w:r>
      <w:r w:rsidR="00AB4233" w:rsidRPr="00E80F4C">
        <w:rPr>
          <w:rFonts w:ascii="Times New Roman" w:hAnsi="Times New Roman"/>
          <w:iCs/>
          <w:color w:val="000000"/>
          <w:sz w:val="24"/>
          <w:szCs w:val="24"/>
          <w:lang w:val="en-US" w:eastAsia="en-US"/>
        </w:rPr>
        <w:t xml:space="preserve">. </w:t>
      </w:r>
      <w:r w:rsidR="00AB4233" w:rsidRPr="00CF36E7">
        <w:rPr>
          <w:rFonts w:ascii="Times New Roman" w:hAnsi="Times New Roman"/>
          <w:iCs/>
          <w:color w:val="000000"/>
          <w:sz w:val="24"/>
          <w:szCs w:val="24"/>
          <w:lang w:eastAsia="en-US"/>
        </w:rPr>
        <w:t xml:space="preserve">Часть 2. </w:t>
      </w:r>
      <w:proofErr w:type="gramStart"/>
      <w:r w:rsidR="00AB4233" w:rsidRPr="00CF36E7">
        <w:rPr>
          <w:rFonts w:ascii="Times New Roman" w:hAnsi="Times New Roman"/>
          <w:iCs/>
          <w:color w:val="000000"/>
          <w:sz w:val="24"/>
          <w:szCs w:val="24"/>
          <w:lang w:eastAsia="en-US"/>
        </w:rPr>
        <w:t>Оформление и составление документации на снабжение).</w:t>
      </w:r>
      <w:proofErr w:type="gramEnd"/>
    </w:p>
    <w:p w14:paraId="624581B2" w14:textId="3E7E0FB7" w:rsidR="00710881" w:rsidRPr="007C76D5" w:rsidRDefault="00710881" w:rsidP="00710881">
      <w:pPr>
        <w:tabs>
          <w:tab w:val="left" w:pos="988"/>
        </w:tabs>
        <w:rPr>
          <w:rFonts w:ascii="Times New Roman" w:hAnsi="Times New Roman" w:cs="Times New Roman"/>
          <w:sz w:val="24"/>
          <w:szCs w:val="24"/>
          <w:lang w:eastAsia="en-US"/>
        </w:rPr>
      </w:pPr>
      <w:r w:rsidRPr="00AB423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[3] </w:t>
      </w:r>
      <w:r w:rsidR="00AB4233" w:rsidRPr="00E80F4C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 10845-5</w:t>
      </w:r>
      <w:r w:rsidR="00AB4233" w:rsidRPr="00AB4233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:2011</w:t>
      </w:r>
      <w:r w:rsidR="00AB4233" w:rsidRPr="00E80F4C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Construction procurement. </w:t>
      </w:r>
      <w:proofErr w:type="gramStart"/>
      <w:r w:rsidR="00AB4233" w:rsidRPr="00E80F4C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Part 5.</w:t>
      </w:r>
      <w:proofErr w:type="gramEnd"/>
      <w:r w:rsidR="00AB4233" w:rsidRPr="00E80F4C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Participation of targeted enterprises in contracts (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Снабжение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в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строительстве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val="en-US" w:eastAsia="en-US"/>
        </w:rPr>
        <w:t xml:space="preserve">. 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 xml:space="preserve">Часть 5. </w:t>
      </w:r>
      <w:proofErr w:type="gramStart"/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Участие целевых предприятий в договорах).</w:t>
      </w:r>
      <w:proofErr w:type="gramEnd"/>
    </w:p>
    <w:p w14:paraId="1F8D6AC6" w14:textId="4C950442" w:rsidR="00710881" w:rsidRPr="00AB4233" w:rsidRDefault="00710881" w:rsidP="00710881">
      <w:pPr>
        <w:tabs>
          <w:tab w:val="left" w:pos="988"/>
        </w:tabs>
        <w:rPr>
          <w:rFonts w:ascii="Times New Roman" w:hAnsi="Times New Roman" w:cs="Times New Roman"/>
          <w:sz w:val="24"/>
          <w:szCs w:val="24"/>
          <w:lang w:val="en-US" w:eastAsia="en-US"/>
        </w:rPr>
      </w:pPr>
      <w:r w:rsidRPr="00AB423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[4] </w:t>
      </w:r>
      <w:r w:rsidR="00AB4233" w:rsidRPr="00E80F4C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="00AB4233" w:rsidRPr="005354EA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10845-7 </w:t>
      </w:r>
      <w:r w:rsidR="00AB4233" w:rsidRPr="00E80F4C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Construction</w:t>
      </w:r>
      <w:r w:rsidR="00AB4233" w:rsidRPr="005354EA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procurement</w:t>
      </w:r>
      <w:r w:rsidR="00AB4233" w:rsidRPr="005354EA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. </w:t>
      </w:r>
      <w:proofErr w:type="gramStart"/>
      <w:r w:rsidR="00AB4233" w:rsidRPr="00E80F4C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Part</w:t>
      </w:r>
      <w:r w:rsidR="00AB4233" w:rsidRPr="005354EA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7.</w:t>
      </w:r>
      <w:proofErr w:type="gramEnd"/>
      <w:r w:rsidR="00AB4233" w:rsidRPr="005354EA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</w:t>
      </w:r>
      <w:proofErr w:type="gramStart"/>
      <w:r w:rsidR="00AB4233" w:rsidRPr="00E80F4C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Participation of local enterprises and </w:t>
      </w:r>
      <w:proofErr w:type="spellStart"/>
      <w:r w:rsidR="00AB4233" w:rsidRPr="00E80F4C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labour</w:t>
      </w:r>
      <w:proofErr w:type="spellEnd"/>
      <w:r w:rsidR="00AB4233" w:rsidRPr="00E80F4C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in contracts (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Снабжение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в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строительстве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val="en-US" w:eastAsia="en-US"/>
        </w:rPr>
        <w:t>.</w:t>
      </w:r>
      <w:proofErr w:type="gramEnd"/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Часть</w:t>
      </w:r>
      <w:r w:rsidR="00AB4233" w:rsidRPr="00AB4233">
        <w:rPr>
          <w:rFonts w:ascii="Times New Roman" w:hAnsi="Times New Roman" w:cs="Times New Roman"/>
          <w:iCs/>
          <w:color w:val="000000"/>
          <w:sz w:val="24"/>
          <w:szCs w:val="24"/>
          <w:lang w:val="en-US" w:eastAsia="en-US"/>
        </w:rPr>
        <w:t xml:space="preserve"> 7: </w:t>
      </w:r>
      <w:proofErr w:type="gramStart"/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Участие</w:t>
      </w:r>
      <w:r w:rsidR="00AB4233" w:rsidRPr="00AB4233">
        <w:rPr>
          <w:rFonts w:ascii="Times New Roman" w:hAnsi="Times New Roman" w:cs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местных</w:t>
      </w:r>
      <w:r w:rsidR="00AB4233" w:rsidRPr="00AB4233">
        <w:rPr>
          <w:rFonts w:ascii="Times New Roman" w:hAnsi="Times New Roman" w:cs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предприятий</w:t>
      </w:r>
      <w:r w:rsidR="00AB4233" w:rsidRPr="00AB4233">
        <w:rPr>
          <w:rFonts w:ascii="Times New Roman" w:hAnsi="Times New Roman" w:cs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и</w:t>
      </w:r>
      <w:r w:rsidR="00AB4233" w:rsidRPr="00AB4233">
        <w:rPr>
          <w:rFonts w:ascii="Times New Roman" w:hAnsi="Times New Roman" w:cs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работников</w:t>
      </w:r>
      <w:r w:rsidR="00AB4233" w:rsidRPr="00AB4233">
        <w:rPr>
          <w:rFonts w:ascii="Times New Roman" w:hAnsi="Times New Roman" w:cs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в</w:t>
      </w:r>
      <w:r w:rsidR="00AB4233" w:rsidRPr="00AB4233">
        <w:rPr>
          <w:rFonts w:ascii="Times New Roman" w:hAnsi="Times New Roman" w:cs="Times New Roman"/>
          <w:iCs/>
          <w:color w:val="000000"/>
          <w:sz w:val="24"/>
          <w:szCs w:val="24"/>
          <w:lang w:val="en-US" w:eastAsia="en-US"/>
        </w:rPr>
        <w:t xml:space="preserve"> </w:t>
      </w:r>
      <w:r w:rsidR="00AB4233" w:rsidRPr="00E80F4C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договорах</w:t>
      </w:r>
      <w:r w:rsidR="00AB4233" w:rsidRPr="00AB4233">
        <w:rPr>
          <w:rFonts w:ascii="Times New Roman" w:hAnsi="Times New Roman" w:cs="Times New Roman"/>
          <w:iCs/>
          <w:color w:val="000000"/>
          <w:sz w:val="24"/>
          <w:szCs w:val="24"/>
          <w:lang w:val="en-US" w:eastAsia="en-US"/>
        </w:rPr>
        <w:t>).</w:t>
      </w:r>
      <w:proofErr w:type="gramEnd"/>
    </w:p>
    <w:p w14:paraId="0F45F0FE" w14:textId="2F862D3B" w:rsidR="00710881" w:rsidRPr="007C76D5" w:rsidRDefault="00710881" w:rsidP="00710881">
      <w:pPr>
        <w:tabs>
          <w:tab w:val="left" w:pos="988"/>
        </w:tabs>
        <w:rPr>
          <w:rFonts w:ascii="Times New Roman" w:hAnsi="Times New Roman" w:cs="Times New Roman"/>
          <w:sz w:val="24"/>
          <w:szCs w:val="24"/>
          <w:lang w:eastAsia="en-US"/>
        </w:rPr>
      </w:pPr>
      <w:r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[5] </w:t>
      </w:r>
      <w:r w:rsidR="00C77223" w:rsidRPr="00C77223">
        <w:rPr>
          <w:rFonts w:ascii="Times New Roman" w:hAnsi="Times New Roman" w:cs="Times New Roman"/>
          <w:sz w:val="24"/>
          <w:szCs w:val="24"/>
          <w:lang w:val="en-US" w:eastAsia="en-US"/>
        </w:rPr>
        <w:t>SANS 1921-5 Construction and management requirements for works contracts - Part 5: Earthworks activities which are to be performed by hand (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Требования</w:t>
      </w:r>
      <w:r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к</w:t>
      </w:r>
      <w:r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строительству</w:t>
      </w:r>
      <w:r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управлению</w:t>
      </w:r>
      <w:r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для</w:t>
      </w:r>
      <w:r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="00B07E0F" w:rsidRPr="007C76D5">
        <w:rPr>
          <w:rFonts w:ascii="Times New Roman" w:hAnsi="Times New Roman" w:cs="Times New Roman"/>
          <w:sz w:val="24"/>
          <w:szCs w:val="24"/>
          <w:lang w:eastAsia="en-US"/>
        </w:rPr>
        <w:t>договоров</w:t>
      </w:r>
      <w:r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на</w:t>
      </w:r>
      <w:r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выполнение</w:t>
      </w:r>
      <w:r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работ</w:t>
      </w:r>
      <w:r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. </w:t>
      </w:r>
      <w:r w:rsidRPr="007C76D5">
        <w:rPr>
          <w:rFonts w:ascii="Times New Roman" w:hAnsi="Times New Roman" w:cs="Times New Roman"/>
          <w:sz w:val="24"/>
          <w:szCs w:val="24"/>
          <w:lang w:eastAsia="en-US"/>
        </w:rPr>
        <w:t>Часть 5. Земляные работы, которые должны выполняться вручную</w:t>
      </w:r>
      <w:r w:rsidR="00304143" w:rsidRPr="007C76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093B098F" w14:textId="0F29A702" w:rsidR="00710881" w:rsidRPr="007C76D5" w:rsidRDefault="00710881" w:rsidP="00710881">
      <w:pPr>
        <w:tabs>
          <w:tab w:val="left" w:pos="988"/>
        </w:tabs>
        <w:rPr>
          <w:rFonts w:ascii="Times New Roman" w:hAnsi="Times New Roman" w:cs="Times New Roman"/>
          <w:sz w:val="24"/>
          <w:szCs w:val="24"/>
          <w:lang w:eastAsia="en-US"/>
        </w:rPr>
      </w:pPr>
      <w:r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[6] </w:t>
      </w:r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 xml:space="preserve">WATERMEYER, R.B. The </w:t>
      </w:r>
      <w:proofErr w:type="spellStart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>use</w:t>
      </w:r>
      <w:proofErr w:type="spellEnd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 xml:space="preserve"> </w:t>
      </w:r>
      <w:proofErr w:type="spellStart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>of</w:t>
      </w:r>
      <w:proofErr w:type="spellEnd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 xml:space="preserve"> </w:t>
      </w:r>
      <w:proofErr w:type="spellStart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>targeted</w:t>
      </w:r>
      <w:proofErr w:type="spellEnd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 xml:space="preserve"> </w:t>
      </w:r>
      <w:proofErr w:type="spellStart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>procurement</w:t>
      </w:r>
      <w:proofErr w:type="spellEnd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 xml:space="preserve"> </w:t>
      </w:r>
      <w:proofErr w:type="spellStart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>as</w:t>
      </w:r>
      <w:proofErr w:type="spellEnd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 xml:space="preserve"> an </w:t>
      </w:r>
      <w:proofErr w:type="spellStart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>instrument</w:t>
      </w:r>
      <w:proofErr w:type="spellEnd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 xml:space="preserve"> </w:t>
      </w:r>
      <w:proofErr w:type="spellStart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>of</w:t>
      </w:r>
      <w:proofErr w:type="spellEnd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 xml:space="preserve"> </w:t>
      </w:r>
      <w:proofErr w:type="spellStart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>poverty</w:t>
      </w:r>
      <w:proofErr w:type="spellEnd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 xml:space="preserve"> </w:t>
      </w:r>
      <w:proofErr w:type="spellStart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>alleviation</w:t>
      </w:r>
      <w:proofErr w:type="spellEnd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 xml:space="preserve"> </w:t>
      </w:r>
      <w:proofErr w:type="spellStart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>and</w:t>
      </w:r>
      <w:proofErr w:type="spellEnd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 xml:space="preserve"> </w:t>
      </w:r>
      <w:proofErr w:type="spellStart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>job</w:t>
      </w:r>
      <w:proofErr w:type="spellEnd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 xml:space="preserve"> </w:t>
      </w:r>
      <w:proofErr w:type="spellStart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>creation</w:t>
      </w:r>
      <w:proofErr w:type="spellEnd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 xml:space="preserve"> in </w:t>
      </w:r>
      <w:proofErr w:type="spellStart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>infrastructure</w:t>
      </w:r>
      <w:proofErr w:type="spellEnd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 xml:space="preserve"> </w:t>
      </w:r>
      <w:proofErr w:type="spellStart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>projects</w:t>
      </w:r>
      <w:proofErr w:type="spellEnd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 xml:space="preserve">, Public </w:t>
      </w:r>
      <w:proofErr w:type="spellStart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>Procurement</w:t>
      </w:r>
      <w:proofErr w:type="spellEnd"/>
      <w:r w:rsidR="00C77223" w:rsidRPr="00F47EB7">
        <w:rPr>
          <w:rFonts w:ascii="Times New Roman" w:hAnsi="Times New Roman" w:cs="Times New Roman"/>
          <w:color w:val="000000"/>
          <w:sz w:val="24"/>
          <w:szCs w:val="24"/>
          <w:lang w:val="de-DE" w:eastAsia="de-DE"/>
        </w:rPr>
        <w:t xml:space="preserve"> Law Review, 5, 2000, pp. 201-266</w:t>
      </w:r>
      <w:r w:rsidR="00C77223">
        <w:rPr>
          <w:rFonts w:ascii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C77223">
        <w:rPr>
          <w:rFonts w:ascii="Times New Roman" w:hAnsi="Times New Roman" w:cs="Times New Roman"/>
          <w:color w:val="000000"/>
          <w:sz w:val="24"/>
          <w:szCs w:val="24"/>
          <w:lang w:eastAsia="de-DE"/>
        </w:rPr>
        <w:t>(</w:t>
      </w:r>
      <w:proofErr w:type="spellStart"/>
      <w:r w:rsidRPr="007C76D5">
        <w:rPr>
          <w:rFonts w:ascii="Times New Roman" w:hAnsi="Times New Roman" w:cs="Times New Roman"/>
          <w:sz w:val="24"/>
          <w:szCs w:val="24"/>
          <w:lang w:eastAsia="en-US"/>
        </w:rPr>
        <w:t>Уотермейер</w:t>
      </w:r>
      <w:proofErr w:type="spellEnd"/>
      <w:r w:rsidRPr="007C76D5">
        <w:rPr>
          <w:rFonts w:ascii="Times New Roman" w:hAnsi="Times New Roman" w:cs="Times New Roman"/>
          <w:sz w:val="24"/>
          <w:szCs w:val="24"/>
          <w:lang w:eastAsia="en-US"/>
        </w:rPr>
        <w:t>, Р.Б. Использование целевых закупок как инструмента борьбы с бедностью и создания рабочих мест в инфраструктурных проектах, Обзор законодательства о публичных закупках, 5, 2000, стр. 201-266</w:t>
      </w:r>
      <w:r w:rsidR="00C77223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="00304143" w:rsidRPr="007C76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3806D819" w14:textId="55C62A03" w:rsidR="00FB2AC9" w:rsidRPr="007C76D5" w:rsidRDefault="00C77223" w:rsidP="00710881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  <w:r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[7] SANS 1914-5:2002 Targeted construction procurement – Part 5: Participation of targeted </w:t>
      </w:r>
      <w:proofErr w:type="spellStart"/>
      <w:r w:rsidRPr="00C77223">
        <w:rPr>
          <w:rFonts w:ascii="Times New Roman" w:hAnsi="Times New Roman" w:cs="Times New Roman"/>
          <w:sz w:val="24"/>
          <w:szCs w:val="24"/>
          <w:lang w:val="en-US" w:eastAsia="en-US"/>
        </w:rPr>
        <w:t>labour</w:t>
      </w:r>
      <w:proofErr w:type="spellEnd"/>
      <w:r w:rsidR="00710881"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Pr="00C77223">
        <w:rPr>
          <w:rFonts w:ascii="Times New Roman" w:hAnsi="Times New Roman" w:cs="Times New Roman"/>
          <w:sz w:val="24"/>
          <w:szCs w:val="24"/>
          <w:lang w:val="en-US" w:eastAsia="en-US"/>
        </w:rPr>
        <w:t>(</w:t>
      </w:r>
      <w:r w:rsidR="00710881" w:rsidRPr="007C76D5">
        <w:rPr>
          <w:rFonts w:ascii="Times New Roman" w:hAnsi="Times New Roman" w:cs="Times New Roman"/>
          <w:sz w:val="24"/>
          <w:szCs w:val="24"/>
          <w:lang w:eastAsia="en-US"/>
        </w:rPr>
        <w:t>Целевое</w:t>
      </w:r>
      <w:r w:rsidR="00710881"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="00710881" w:rsidRPr="007C76D5">
        <w:rPr>
          <w:rFonts w:ascii="Times New Roman" w:hAnsi="Times New Roman" w:cs="Times New Roman"/>
          <w:sz w:val="24"/>
          <w:szCs w:val="24"/>
          <w:lang w:eastAsia="en-US"/>
        </w:rPr>
        <w:t>снабжение</w:t>
      </w:r>
      <w:r w:rsidR="00710881"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="00710881" w:rsidRPr="007C76D5">
        <w:rPr>
          <w:rFonts w:ascii="Times New Roman" w:hAnsi="Times New Roman" w:cs="Times New Roman"/>
          <w:sz w:val="24"/>
          <w:szCs w:val="24"/>
          <w:lang w:eastAsia="en-US"/>
        </w:rPr>
        <w:t>в</w:t>
      </w:r>
      <w:r w:rsidR="00710881"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="00710881" w:rsidRPr="007C76D5">
        <w:rPr>
          <w:rFonts w:ascii="Times New Roman" w:hAnsi="Times New Roman" w:cs="Times New Roman"/>
          <w:sz w:val="24"/>
          <w:szCs w:val="24"/>
          <w:lang w:eastAsia="en-US"/>
        </w:rPr>
        <w:t>строительстве</w:t>
      </w:r>
      <w:r w:rsidR="00710881" w:rsidRPr="00C7722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. </w:t>
      </w:r>
      <w:r w:rsidR="00710881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Часть 5: </w:t>
      </w:r>
      <w:proofErr w:type="gramStart"/>
      <w:r w:rsidR="00710881" w:rsidRPr="007C76D5">
        <w:rPr>
          <w:rFonts w:ascii="Times New Roman" w:hAnsi="Times New Roman" w:cs="Times New Roman"/>
          <w:sz w:val="24"/>
          <w:szCs w:val="24"/>
          <w:lang w:eastAsia="en-US"/>
        </w:rPr>
        <w:t xml:space="preserve">Участие </w:t>
      </w:r>
      <w:r w:rsidR="00D3294C" w:rsidRPr="007C76D5">
        <w:rPr>
          <w:rFonts w:ascii="Times New Roman" w:hAnsi="Times New Roman" w:cs="Times New Roman"/>
          <w:sz w:val="24"/>
          <w:szCs w:val="24"/>
          <w:lang w:eastAsia="en-US"/>
        </w:rPr>
        <w:t>целевой рабочей силы</w:t>
      </w:r>
      <w:r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="00304143" w:rsidRPr="007C76D5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gramEnd"/>
    </w:p>
    <w:p w14:paraId="799D0E4C" w14:textId="2A93EF52" w:rsidR="004603E6" w:rsidRPr="007C76D5" w:rsidRDefault="004603E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237182EA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34E96758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05F09EA0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1A5205A3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E8ED88E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6EB4F98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FC012B9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7740A01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2AEEF82C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D42A643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637BA4F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296C23D9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2D0413CC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3BF7E30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31807E97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4134C3E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835573E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AF59DCA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325A4D0B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3E1B8F21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0BC8B0A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171CF3B" w14:textId="77777777" w:rsidR="00572BA6" w:rsidRPr="007C76D5" w:rsidRDefault="00572BA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301BEC02" w14:textId="77777777" w:rsidR="003C4E91" w:rsidRPr="007C76D5" w:rsidRDefault="003C4E91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14:paraId="3A39DB4C" w14:textId="77777777" w:rsidR="00CA2004" w:rsidRPr="007C76D5" w:rsidRDefault="00CA2004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14:paraId="589ED2E4" w14:textId="77777777" w:rsidR="00657AF8" w:rsidRPr="007C76D5" w:rsidRDefault="00657AF8" w:rsidP="00AE67E1">
      <w:pPr>
        <w:tabs>
          <w:tab w:val="left" w:pos="988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600D5E53" w14:textId="77777777" w:rsidR="009B2E0E" w:rsidRPr="007C76D5" w:rsidRDefault="009B2E0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BE88CC3" w14:textId="77777777" w:rsidR="00AE67E1" w:rsidRPr="007C76D5" w:rsidRDefault="00AE67E1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190"/>
      </w:tblGrid>
      <w:tr w:rsidR="007C76D5" w:rsidRPr="007C76D5" w14:paraId="05F25C20" w14:textId="77777777" w:rsidTr="00B07E0F">
        <w:tc>
          <w:tcPr>
            <w:tcW w:w="63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17D3F1A" w14:textId="77777777" w:rsidR="00372E1D" w:rsidRPr="007C76D5" w:rsidRDefault="00372E1D" w:rsidP="00B07E0F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CEAC772" w14:textId="66FF1B80" w:rsidR="00372E1D" w:rsidRPr="007C76D5" w:rsidRDefault="00372E1D" w:rsidP="00B07E0F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МКС </w:t>
            </w:r>
            <w:r w:rsidR="004F0096" w:rsidRPr="007C76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91.010.20</w:t>
            </w:r>
          </w:p>
        </w:tc>
      </w:tr>
      <w:tr w:rsidR="007C76D5" w:rsidRPr="007C76D5" w14:paraId="02022C6A" w14:textId="77777777" w:rsidTr="00B07E0F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DC4E6E8" w14:textId="77777777" w:rsidR="00372E1D" w:rsidRPr="007C76D5" w:rsidRDefault="00372E1D" w:rsidP="00B07E0F">
            <w:pPr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DB1D5C" w14:textId="65C946D7" w:rsidR="00372E1D" w:rsidRPr="007C76D5" w:rsidRDefault="00372E1D" w:rsidP="0038762F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Ключевые слова: 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снабжение, </w:t>
            </w:r>
            <w:r w:rsidR="00304143"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цель участия в </w:t>
            </w:r>
            <w:r w:rsidR="00B07E0F" w:rsidRPr="007C76D5">
              <w:rPr>
                <w:rFonts w:ascii="Times New Roman" w:hAnsi="Times New Roman" w:cs="Times New Roman"/>
                <w:sz w:val="24"/>
                <w:szCs w:val="24"/>
              </w:rPr>
              <w:t>договоре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04143" w:rsidRPr="007C76D5"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40C0F" w:rsidRPr="007C76D5">
              <w:rPr>
                <w:rFonts w:ascii="Times New Roman" w:hAnsi="Times New Roman" w:cs="Times New Roman"/>
                <w:sz w:val="24"/>
                <w:szCs w:val="24"/>
              </w:rPr>
              <w:t>конкурсные</w:t>
            </w:r>
            <w:r w:rsidR="00304143"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94C" w:rsidRPr="007C76D5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304143" w:rsidRPr="007C76D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, закупки, </w:t>
            </w:r>
            <w:r w:rsidR="00AF3435" w:rsidRPr="007C76D5">
              <w:rPr>
                <w:rFonts w:ascii="Times New Roman" w:hAnsi="Times New Roman" w:cs="Times New Roman"/>
                <w:sz w:val="24"/>
                <w:szCs w:val="24"/>
              </w:rPr>
              <w:t>целевая рабочая сила</w:t>
            </w:r>
            <w:r w:rsidR="001412BF" w:rsidRPr="007C7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AF8C947" w14:textId="77777777" w:rsidR="00F8003F" w:rsidRPr="007C76D5" w:rsidRDefault="00F8003F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7C76D5">
        <w:rPr>
          <w:rFonts w:ascii="Times New Roman" w:eastAsia="Calibri" w:hAnsi="Times New Roman" w:cs="Times New Roman"/>
          <w:sz w:val="22"/>
          <w:szCs w:val="22"/>
          <w:lang w:eastAsia="en-US"/>
        </w:rPr>
        <w:br w:type="page"/>
      </w:r>
    </w:p>
    <w:p w14:paraId="654E8AA6" w14:textId="77777777" w:rsidR="00002ADF" w:rsidRPr="007C76D5" w:rsidRDefault="00002ADF" w:rsidP="009C6391">
      <w:pPr>
        <w:autoSpaceDE/>
        <w:autoSpaceDN/>
        <w:adjustRightInd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190"/>
      </w:tblGrid>
      <w:tr w:rsidR="007C76D5" w:rsidRPr="007C76D5" w14:paraId="503FDD51" w14:textId="77777777" w:rsidTr="00B07E0F">
        <w:tc>
          <w:tcPr>
            <w:tcW w:w="63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076C220" w14:textId="77777777" w:rsidR="00304143" w:rsidRPr="007C76D5" w:rsidRDefault="00304143" w:rsidP="00B07E0F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701EF22" w14:textId="77777777" w:rsidR="00304143" w:rsidRPr="007C76D5" w:rsidRDefault="00304143" w:rsidP="00B07E0F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МКС </w:t>
            </w:r>
            <w:r w:rsidRPr="007C76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91.010.20</w:t>
            </w:r>
          </w:p>
        </w:tc>
      </w:tr>
      <w:tr w:rsidR="007C76D5" w:rsidRPr="007C76D5" w14:paraId="1AEF881F" w14:textId="77777777" w:rsidTr="00B07E0F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D1A5C4B" w14:textId="77777777" w:rsidR="00304143" w:rsidRPr="007C76D5" w:rsidRDefault="00304143" w:rsidP="00B07E0F">
            <w:pPr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538A5B" w14:textId="6C47507E" w:rsidR="00304143" w:rsidRPr="007C76D5" w:rsidRDefault="00304143" w:rsidP="001412BF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6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Ключевые слова: 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снабжение, цель участия в </w:t>
            </w:r>
            <w:r w:rsidR="00B07E0F" w:rsidRPr="007C76D5">
              <w:rPr>
                <w:rFonts w:ascii="Times New Roman" w:hAnsi="Times New Roman" w:cs="Times New Roman"/>
                <w:sz w:val="24"/>
                <w:szCs w:val="24"/>
              </w:rPr>
              <w:t>договоре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, кредит, </w:t>
            </w:r>
            <w:r w:rsidR="00C8654D" w:rsidRPr="007C76D5">
              <w:rPr>
                <w:rFonts w:ascii="Times New Roman" w:hAnsi="Times New Roman" w:cs="Times New Roman"/>
                <w:sz w:val="24"/>
                <w:szCs w:val="24"/>
              </w:rPr>
              <w:t>конкурсные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94C" w:rsidRPr="007C76D5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Pr="007C76D5">
              <w:rPr>
                <w:rFonts w:ascii="Times New Roman" w:hAnsi="Times New Roman" w:cs="Times New Roman"/>
                <w:sz w:val="24"/>
                <w:szCs w:val="24"/>
              </w:rPr>
              <w:t xml:space="preserve">ы, закупки, </w:t>
            </w:r>
            <w:r w:rsidR="00AF3435" w:rsidRPr="007C76D5">
              <w:rPr>
                <w:rFonts w:ascii="Times New Roman" w:hAnsi="Times New Roman" w:cs="Times New Roman"/>
                <w:sz w:val="24"/>
                <w:szCs w:val="24"/>
              </w:rPr>
              <w:t>целевая рабочая сила</w:t>
            </w:r>
            <w:r w:rsidR="001412BF" w:rsidRPr="007C7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C67A9C6" w14:textId="77777777" w:rsidR="00D35F5F" w:rsidRPr="007C76D5" w:rsidRDefault="00D35F5F" w:rsidP="009C639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FE90286" w14:textId="77777777" w:rsidR="00FC29EB" w:rsidRPr="007C76D5" w:rsidRDefault="00FC29EB" w:rsidP="00922628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14:paraId="1912903F" w14:textId="77777777" w:rsidR="00312DCC" w:rsidRPr="007C76D5" w:rsidRDefault="00312DCC" w:rsidP="009C6391">
      <w:pPr>
        <w:widowControl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7C76D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Разработчик:</w:t>
      </w:r>
    </w:p>
    <w:p w14:paraId="783471E3" w14:textId="77777777" w:rsidR="00312DCC" w:rsidRPr="007C76D5" w:rsidRDefault="00312DCC" w:rsidP="009C639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sz w:val="24"/>
          <w:szCs w:val="24"/>
        </w:rPr>
        <w:t>Республиканское государственное предприятие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Pr="007C76D5">
        <w:rPr>
          <w:rFonts w:ascii="Times New Roman" w:hAnsi="Times New Roman" w:cs="Times New Roman"/>
          <w:sz w:val="24"/>
          <w:szCs w:val="24"/>
          <w:lang w:val="kk-KZ"/>
        </w:rPr>
        <w:t>РГП «КазСтандарт»)</w:t>
      </w:r>
    </w:p>
    <w:p w14:paraId="0F0209BA" w14:textId="77777777" w:rsidR="00312DCC" w:rsidRPr="007C76D5" w:rsidRDefault="00312DCC" w:rsidP="009C6391">
      <w:pPr>
        <w:widowControl/>
        <w:rPr>
          <w:rFonts w:ascii="Times New Roman" w:eastAsia="MS Mincho" w:hAnsi="Times New Roman" w:cs="Times New Roman"/>
          <w:sz w:val="24"/>
          <w:szCs w:val="24"/>
          <w:lang w:val="kk-KZ" w:eastAsia="ja-JP"/>
        </w:rPr>
      </w:pPr>
    </w:p>
    <w:p w14:paraId="5C3BEC93" w14:textId="77777777" w:rsidR="007B0B6A" w:rsidRPr="007C76D5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Заместитель </w:t>
      </w:r>
    </w:p>
    <w:p w14:paraId="01EFB29A" w14:textId="6CC9C8FA" w:rsidR="007B0B6A" w:rsidRPr="007C76D5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Г</w:t>
      </w:r>
      <w:proofErr w:type="spellStart"/>
      <w:r w:rsidRPr="007C76D5">
        <w:rPr>
          <w:rFonts w:ascii="Times New Roman" w:hAnsi="Times New Roman" w:cs="Times New Roman"/>
          <w:b/>
          <w:bCs/>
          <w:iCs/>
          <w:sz w:val="24"/>
          <w:szCs w:val="24"/>
        </w:rPr>
        <w:t>енерального</w:t>
      </w:r>
      <w:proofErr w:type="spellEnd"/>
      <w:r w:rsidRPr="007C76D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директора</w:t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Е. Амирханова</w:t>
      </w:r>
    </w:p>
    <w:p w14:paraId="63A36056" w14:textId="77777777" w:rsidR="007B0B6A" w:rsidRPr="007C76D5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DB3AB66" w14:textId="77777777" w:rsidR="007B0B6A" w:rsidRPr="007C76D5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Руководитель </w:t>
      </w:r>
    </w:p>
    <w:p w14:paraId="40C31E9A" w14:textId="06E7E5FE" w:rsidR="007B0B6A" w:rsidRPr="007C76D5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Департамента разработки НТД</w:t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А. Сопбеков</w:t>
      </w:r>
    </w:p>
    <w:p w14:paraId="1879DCC7" w14:textId="77777777" w:rsidR="007B0B6A" w:rsidRPr="007C76D5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</w:p>
    <w:p w14:paraId="1617882D" w14:textId="77777777" w:rsidR="007B0B6A" w:rsidRPr="007C76D5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Эксперт по стандартизации, </w:t>
      </w:r>
    </w:p>
    <w:p w14:paraId="1FCFDD92" w14:textId="096EEA43" w:rsidR="0072432B" w:rsidRPr="007C76D5" w:rsidRDefault="007B0B6A" w:rsidP="002D1F6E">
      <w:pPr>
        <w:tabs>
          <w:tab w:val="num" w:pos="0"/>
        </w:tabs>
        <w:rPr>
          <w:rFonts w:ascii="Times New Roman" w:hAnsi="Times New Roman" w:cs="Times New Roman"/>
          <w:sz w:val="24"/>
          <w:szCs w:val="24"/>
        </w:rPr>
      </w:pPr>
      <w:r w:rsidRPr="007C76D5">
        <w:rPr>
          <w:rFonts w:ascii="Times New Roman" w:hAnsi="Times New Roman" w:cs="Times New Roman"/>
          <w:b/>
          <w:bCs/>
          <w:iCs/>
          <w:sz w:val="24"/>
          <w:szCs w:val="24"/>
        </w:rPr>
        <w:t>представитель ТК 55</w:t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7C76D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А. </w:t>
      </w:r>
      <w:r w:rsidR="00664496" w:rsidRPr="007C76D5">
        <w:rPr>
          <w:rFonts w:ascii="Times New Roman" w:hAnsi="Times New Roman" w:cs="Times New Roman"/>
          <w:b/>
          <w:bCs/>
          <w:iCs/>
          <w:sz w:val="24"/>
          <w:szCs w:val="24"/>
        </w:rPr>
        <w:t>Менешева</w:t>
      </w:r>
    </w:p>
    <w:sectPr w:rsidR="0072432B" w:rsidRPr="007C76D5" w:rsidSect="00372E1D">
      <w:headerReference w:type="even" r:id="rId26"/>
      <w:headerReference w:type="default" r:id="rId27"/>
      <w:footerReference w:type="even" r:id="rId28"/>
      <w:footerReference w:type="default" r:id="rId29"/>
      <w:footnotePr>
        <w:numFmt w:val="chicago"/>
        <w:numRestart w:val="eachPage"/>
      </w:footnotePr>
      <w:pgSz w:w="11906" w:h="16838" w:code="9"/>
      <w:pgMar w:top="1418" w:right="1418" w:bottom="1418" w:left="1134" w:header="1021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3C8829" w14:textId="77777777" w:rsidR="00AB4233" w:rsidRDefault="00AB4233">
      <w:r>
        <w:separator/>
      </w:r>
    </w:p>
  </w:endnote>
  <w:endnote w:type="continuationSeparator" w:id="0">
    <w:p w14:paraId="2207431B" w14:textId="77777777" w:rsidR="00AB4233" w:rsidRDefault="00AB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88474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B0C8441" w14:textId="608E865B" w:rsidR="00AB4233" w:rsidRPr="007B1D60" w:rsidRDefault="00AB4233" w:rsidP="00315C1C">
        <w:pPr>
          <w:pStyle w:val="ab"/>
          <w:ind w:firstLine="0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C77223">
          <w:rPr>
            <w:rFonts w:ascii="Times New Roman" w:hAnsi="Times New Roman"/>
            <w:noProof/>
            <w:sz w:val="24"/>
            <w:szCs w:val="24"/>
          </w:rPr>
          <w:t>IV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404988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3245165" w14:textId="7777703C" w:rsidR="00AB4233" w:rsidRPr="007B1D60" w:rsidRDefault="00AB4233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C77223">
          <w:rPr>
            <w:rFonts w:ascii="Times New Roman" w:hAnsi="Times New Roman"/>
            <w:noProof/>
            <w:sz w:val="24"/>
            <w:szCs w:val="24"/>
          </w:rPr>
          <w:t>III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30137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59151D3" w14:textId="3760D2B0" w:rsidR="00AB4233" w:rsidRPr="007B1D60" w:rsidRDefault="00AB4233" w:rsidP="000176FD">
        <w:pPr>
          <w:pStyle w:val="ab"/>
          <w:ind w:firstLine="0"/>
          <w:jc w:val="lef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C77223">
          <w:rPr>
            <w:rFonts w:ascii="Times New Roman" w:hAnsi="Times New Roman"/>
            <w:noProof/>
            <w:sz w:val="24"/>
            <w:szCs w:val="24"/>
          </w:rPr>
          <w:t>20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7687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98CF4FF" w14:textId="35B63EAF" w:rsidR="00AB4233" w:rsidRPr="007B1D60" w:rsidRDefault="00AB4233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C77223">
          <w:rPr>
            <w:rFonts w:ascii="Times New Roman" w:hAnsi="Times New Roman"/>
            <w:noProof/>
            <w:sz w:val="24"/>
            <w:szCs w:val="24"/>
          </w:rPr>
          <w:t>19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EE3C3" w14:textId="77777777" w:rsidR="00AB4233" w:rsidRPr="007C76D5" w:rsidRDefault="00AB4233" w:rsidP="00BA79BD">
    <w:pPr>
      <w:shd w:val="clear" w:color="auto" w:fill="FFFFFF"/>
      <w:rPr>
        <w:rFonts w:ascii="Times New Roman" w:hAnsi="Times New Roman" w:cs="Times New Roman"/>
        <w:bCs/>
        <w:sz w:val="24"/>
        <w:szCs w:val="24"/>
      </w:rPr>
    </w:pPr>
    <w:r w:rsidRPr="007C76D5">
      <w:rPr>
        <w:rFonts w:ascii="Times New Roman" w:hAnsi="Times New Roman" w:cs="Times New Roman"/>
        <w:bCs/>
        <w:sz w:val="24"/>
        <w:szCs w:val="24"/>
      </w:rPr>
      <w:t>_______________________________________________________________________</w:t>
    </w:r>
  </w:p>
  <w:p w14:paraId="1D64ECDE" w14:textId="08E8BD23" w:rsidR="00AB4233" w:rsidRPr="00BA79BD" w:rsidRDefault="00AB4233" w:rsidP="00BA79BD">
    <w:pPr>
      <w:shd w:val="clear" w:color="auto" w:fill="FFFFFF"/>
      <w:rPr>
        <w:rFonts w:ascii="Times New Roman" w:hAnsi="Times New Roman" w:cs="Times New Roman"/>
        <w:bCs/>
        <w:i/>
        <w:sz w:val="24"/>
        <w:szCs w:val="24"/>
        <w:lang w:eastAsia="en-US"/>
      </w:rPr>
    </w:pPr>
    <w:r w:rsidRPr="00BA79BD">
      <w:rPr>
        <w:rFonts w:ascii="Times New Roman" w:hAnsi="Times New Roman" w:cs="Times New Roman"/>
        <w:bCs/>
        <w:i/>
        <w:sz w:val="24"/>
        <w:szCs w:val="24"/>
      </w:rPr>
      <w:t>Проект, редакция 1</w:t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</w:r>
    <w:r>
      <w:rPr>
        <w:rFonts w:ascii="Times New Roman" w:hAnsi="Times New Roman" w:cs="Times New Roman"/>
        <w:bCs/>
        <w:i/>
        <w:sz w:val="24"/>
        <w:szCs w:val="24"/>
      </w:rPr>
      <w:tab/>
      <w:t xml:space="preserve"> </w:t>
    </w:r>
    <w:r w:rsidRPr="00BA79BD">
      <w:rPr>
        <w:rFonts w:ascii="Times New Roman" w:hAnsi="Times New Roman" w:cs="Times New Roman"/>
        <w:bCs/>
        <w:sz w:val="24"/>
        <w:szCs w:val="24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6B1EF" w14:textId="52436D0C" w:rsidR="00AB4233" w:rsidRPr="007B1D60" w:rsidRDefault="00AB4233" w:rsidP="000176FD">
    <w:pPr>
      <w:pStyle w:val="ab"/>
      <w:ind w:firstLine="0"/>
      <w:jc w:val="left"/>
      <w:rPr>
        <w:rFonts w:ascii="Times New Roman" w:hAnsi="Times New Roman"/>
        <w:sz w:val="24"/>
        <w:szCs w:val="24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573113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59AD1A0" w14:textId="60ED0632" w:rsidR="00AB4233" w:rsidRPr="007B1D60" w:rsidRDefault="00AB4233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i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60800" behindDoc="0" locked="0" layoutInCell="1" allowOverlap="1" wp14:anchorId="728B4F11" wp14:editId="7531A1A1">
                  <wp:simplePos x="0" y="0"/>
                  <wp:positionH relativeFrom="column">
                    <wp:posOffset>8784590</wp:posOffset>
                  </wp:positionH>
                  <wp:positionV relativeFrom="paragraph">
                    <wp:posOffset>-1898015</wp:posOffset>
                  </wp:positionV>
                  <wp:extent cx="586740" cy="1813560"/>
                  <wp:effectExtent l="0" t="0" r="22860" b="15240"/>
                  <wp:wrapNone/>
                  <wp:docPr id="1923915652" name="Надпись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86740" cy="18135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0AD91CB" w14:textId="77777777" w:rsidR="00AB4233" w:rsidRPr="008D1C0C" w:rsidRDefault="00AB4233" w:rsidP="00CA2B83">
                              <w:pPr>
                                <w:tabs>
                                  <w:tab w:val="center" w:pos="4677"/>
                                  <w:tab w:val="right" w:pos="9355"/>
                                </w:tabs>
                                <w:ind w:firstLine="0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id w:val="-418717816"/>
                                  <w:docPartObj>
                                    <w:docPartGallery w:val="Page Numbers (Margins)"/>
                                    <w:docPartUnique/>
                                  </w:docPartObj>
                                </w:sdtPr>
                                <w:sdtContent/>
                              </w:sdt>
                              <w:proofErr w:type="gramStart"/>
                              <w:r w:rsidRPr="006D1399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СТ</w:t>
                              </w:r>
                              <w:proofErr w:type="gramEnd"/>
                              <w:r w:rsidRPr="006D1399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РК ISO 10845-</w:t>
                              </w:r>
                              <w:r w:rsidRPr="008D1C0C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  <w:p w14:paraId="7285C2DE" w14:textId="6D70B568" w:rsidR="00AB4233" w:rsidRDefault="00AB4233" w:rsidP="00CA2B83">
                              <w:pPr>
                                <w:ind w:firstLine="0"/>
                                <w:jc w:val="right"/>
                              </w:pPr>
                              <w:r w:rsidRPr="00E64200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 xml:space="preserve">(проект,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E64200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>-редакция)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8" type="#_x0000_t202" style="position:absolute;left:0;text-align:left;margin-left:691.7pt;margin-top:-149.45pt;width:46.2pt;height:142.8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" fillcolor="white [3201]" strokeweight=".5pt">
                  <v:textbox style="layout-flow:vertical">
                    <w:txbxContent>
                      <w:p w14:paraId="70AD91CB" w14:textId="77777777" w:rsidR="00AB4233" w:rsidRPr="008D1C0C" w:rsidRDefault="00AB4233" w:rsidP="00CA2B83">
                        <w:pPr>
                          <w:tabs>
                            <w:tab w:val="center" w:pos="4677"/>
                            <w:tab w:val="right" w:pos="9355"/>
                          </w:tabs>
                          <w:ind w:firstLine="0"/>
                          <w:jc w:val="right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sdt>
                          <w:sdtP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id w:val="-418717816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/>
                        </w:sdt>
                        <w:proofErr w:type="gramStart"/>
                        <w:r w:rsidRPr="006D1399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СТ</w:t>
                        </w:r>
                        <w:proofErr w:type="gramEnd"/>
                        <w:r w:rsidRPr="006D1399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РК ISO 10845-</w:t>
                        </w:r>
                        <w:r w:rsidRPr="008D1C0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8</w:t>
                        </w:r>
                      </w:p>
                      <w:p w14:paraId="7285C2DE" w14:textId="6D70B568" w:rsidR="00AB4233" w:rsidRDefault="00AB4233" w:rsidP="00CA2B83">
                        <w:pPr>
                          <w:ind w:firstLine="0"/>
                          <w:jc w:val="right"/>
                        </w:pPr>
                        <w:r w:rsidRPr="00E64200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 xml:space="preserve">(проект, 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1</w:t>
                        </w:r>
                        <w:r w:rsidRPr="00E64200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-редакция)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A2B83">
          <w:rPr>
            <w:rFonts w:ascii="Times New Roman" w:hAnsi="Times New Roman"/>
            <w:b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344F4632" wp14:editId="46477EC2">
                  <wp:simplePos x="0" y="0"/>
                  <wp:positionH relativeFrom="leftMargin">
                    <wp:posOffset>266700</wp:posOffset>
                  </wp:positionH>
                  <wp:positionV relativeFrom="margin">
                    <wp:posOffset>5196205</wp:posOffset>
                  </wp:positionV>
                  <wp:extent cx="727710" cy="731520"/>
                  <wp:effectExtent l="0" t="0" r="0" b="0"/>
                  <wp:wrapNone/>
                  <wp:docPr id="753632798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731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44BD76" w14:textId="5552AD8C" w:rsidR="00AB4233" w:rsidRPr="00CA2B83" w:rsidRDefault="00AB423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A2B8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CA2B8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CA2B8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C77223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21</w:t>
                              </w:r>
                              <w:r w:rsidRPr="00CA2B8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9" style="position:absolute;left:0;text-align:left;margin-left:21pt;margin-top:409.15pt;width:57.3pt;height:57.6pt;z-index:251658752;visibility:visible;mso-wrap-style:square;mso-width-percent:80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" o:allowincell="f" stroked="f">
                  <v:textbox style="layout-flow:vertical">
                    <w:txbxContent>
                      <w:p w14:paraId="6044BD76" w14:textId="5552AD8C" w:rsidR="00AB4233" w:rsidRPr="00CA2B83" w:rsidRDefault="00AB4233">
                        <w:pPr>
                          <w:pBdr>
                            <w:bottom w:val="single" w:sz="4" w:space="1" w:color="auto"/>
                          </w:pBdr>
                          <w:jc w:val="righ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A2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CA2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CA2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C77223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21</w:t>
                        </w:r>
                        <w:r w:rsidRPr="00CA2B8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439012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ADCA376" w14:textId="7EB7DC85" w:rsidR="00AB4233" w:rsidRPr="007B1D60" w:rsidRDefault="00AB4233" w:rsidP="000176FD">
        <w:pPr>
          <w:pStyle w:val="ab"/>
          <w:ind w:firstLine="0"/>
          <w:jc w:val="lef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C77223">
          <w:rPr>
            <w:rFonts w:ascii="Times New Roman" w:hAnsi="Times New Roman"/>
            <w:noProof/>
            <w:sz w:val="24"/>
            <w:szCs w:val="24"/>
          </w:rPr>
          <w:t>30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68230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84AFF82" w14:textId="2B2BE849" w:rsidR="00AB4233" w:rsidRPr="007B1D60" w:rsidRDefault="00AB4233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C77223">
          <w:rPr>
            <w:rFonts w:ascii="Times New Roman" w:hAnsi="Times New Roman"/>
            <w:noProof/>
            <w:sz w:val="24"/>
            <w:szCs w:val="24"/>
          </w:rPr>
          <w:t>29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FEAFDD" w14:textId="77777777" w:rsidR="00AB4233" w:rsidRDefault="00AB4233">
      <w:r>
        <w:separator/>
      </w:r>
    </w:p>
  </w:footnote>
  <w:footnote w:type="continuationSeparator" w:id="0">
    <w:p w14:paraId="5BD16094" w14:textId="77777777" w:rsidR="00AB4233" w:rsidRDefault="00AB4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50EC4" w14:textId="38301570" w:rsidR="00AB4233" w:rsidRPr="00EB74D7" w:rsidRDefault="00AB4233" w:rsidP="00E64200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proofErr w:type="gramStart"/>
    <w:r w:rsidRPr="006D1399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1399">
      <w:rPr>
        <w:rFonts w:ascii="Times New Roman" w:hAnsi="Times New Roman" w:cs="Times New Roman"/>
        <w:b/>
        <w:sz w:val="24"/>
        <w:szCs w:val="24"/>
      </w:rPr>
      <w:t xml:space="preserve"> РК ISO 10845-</w:t>
    </w:r>
    <w:r w:rsidRPr="00EB74D7">
      <w:rPr>
        <w:rFonts w:ascii="Times New Roman" w:hAnsi="Times New Roman" w:cs="Times New Roman"/>
        <w:b/>
        <w:sz w:val="24"/>
        <w:szCs w:val="24"/>
      </w:rPr>
      <w:t>8</w:t>
    </w:r>
  </w:p>
  <w:p w14:paraId="0A645C9C" w14:textId="53C1DAC6" w:rsidR="00AB4233" w:rsidRPr="0051331E" w:rsidRDefault="00AB4233" w:rsidP="00F37C3F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73183" w14:textId="77777777" w:rsidR="00AB4233" w:rsidRPr="008D1C0C" w:rsidRDefault="00AB4233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6D1399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1399">
      <w:rPr>
        <w:rFonts w:ascii="Times New Roman" w:hAnsi="Times New Roman" w:cs="Times New Roman"/>
        <w:b/>
        <w:sz w:val="24"/>
        <w:szCs w:val="24"/>
      </w:rPr>
      <w:t xml:space="preserve"> РК ISO 10845-</w:t>
    </w:r>
    <w:r w:rsidRPr="008D1C0C">
      <w:rPr>
        <w:rFonts w:ascii="Times New Roman" w:hAnsi="Times New Roman" w:cs="Times New Roman"/>
        <w:b/>
        <w:sz w:val="24"/>
        <w:szCs w:val="24"/>
      </w:rPr>
      <w:t>8</w:t>
    </w:r>
  </w:p>
  <w:p w14:paraId="034361E9" w14:textId="212A3F44" w:rsidR="00AB4233" w:rsidRPr="00E64200" w:rsidRDefault="00AB4233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</w:rPr>
    </w:pPr>
    <w:r w:rsidRPr="00E64200">
      <w:rPr>
        <w:rFonts w:ascii="Times New Roman" w:hAnsi="Times New Roman" w:cs="Times New Roman"/>
        <w:i/>
        <w:sz w:val="24"/>
        <w:szCs w:val="24"/>
      </w:rPr>
      <w:t>(проект, редакция</w:t>
    </w:r>
    <w:r>
      <w:rPr>
        <w:rFonts w:ascii="Times New Roman" w:hAnsi="Times New Roman" w:cs="Times New Roman"/>
        <w:i/>
        <w:sz w:val="24"/>
        <w:szCs w:val="24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99B9" w14:textId="23D63C58" w:rsidR="00AB4233" w:rsidRPr="008D1C0C" w:rsidRDefault="00AB4233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6D1399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1399">
      <w:rPr>
        <w:rFonts w:ascii="Times New Roman" w:hAnsi="Times New Roman" w:cs="Times New Roman"/>
        <w:b/>
        <w:sz w:val="24"/>
        <w:szCs w:val="24"/>
      </w:rPr>
      <w:t xml:space="preserve"> РК ISO 10845-</w:t>
    </w:r>
    <w:r w:rsidRPr="008D1C0C">
      <w:rPr>
        <w:rFonts w:ascii="Times New Roman" w:hAnsi="Times New Roman" w:cs="Times New Roman"/>
        <w:b/>
        <w:sz w:val="24"/>
        <w:szCs w:val="24"/>
      </w:rPr>
      <w:t>8</w:t>
    </w:r>
  </w:p>
  <w:p w14:paraId="3D261DCD" w14:textId="4FBEADD5" w:rsidR="00AB4233" w:rsidRPr="00E64200" w:rsidRDefault="00AB4233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  <w:lang w:val="kk-KZ"/>
      </w:rPr>
    </w:pPr>
    <w:r w:rsidRPr="00E64200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A9B4C4" w14:textId="6134FA4C" w:rsidR="00AB4233" w:rsidRPr="00BA79BD" w:rsidRDefault="00AB4233" w:rsidP="00BA79BD">
    <w:pPr>
      <w:pStyle w:val="ae"/>
      <w:jc w:val="right"/>
      <w:rPr>
        <w:rFonts w:ascii="Times New Roman" w:hAnsi="Times New Roman" w:cs="Times New Roman"/>
        <w:i/>
        <w:sz w:val="24"/>
        <w:szCs w:val="24"/>
      </w:rPr>
    </w:pPr>
    <w:r w:rsidRPr="00BA79BD">
      <w:rPr>
        <w:rFonts w:ascii="Times New Roman" w:hAnsi="Times New Roman" w:cs="Times New Roman"/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80719" w14:textId="61B1E0CB" w:rsidR="00AB4233" w:rsidRDefault="00AB4233" w:rsidP="00277C3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proofErr w:type="gramStart"/>
    <w:r w:rsidRPr="006D1399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1399">
      <w:rPr>
        <w:rFonts w:ascii="Times New Roman" w:hAnsi="Times New Roman" w:cs="Times New Roman"/>
        <w:b/>
        <w:sz w:val="24"/>
        <w:szCs w:val="24"/>
      </w:rPr>
      <w:t xml:space="preserve"> РК ISO 10845-</w:t>
    </w:r>
    <w:r w:rsidRPr="00EB74D7">
      <w:rPr>
        <w:rFonts w:ascii="Times New Roman" w:hAnsi="Times New Roman" w:cs="Times New Roman"/>
        <w:b/>
        <w:sz w:val="24"/>
        <w:szCs w:val="24"/>
      </w:rPr>
      <w:t>8</w:t>
    </w:r>
    <w:r w:rsidRPr="006D1399">
      <w:rPr>
        <w:rFonts w:ascii="Times New Roman" w:hAnsi="Times New Roman" w:cs="Times New Roman"/>
        <w:b/>
        <w:sz w:val="24"/>
        <w:szCs w:val="24"/>
      </w:rPr>
      <w:t xml:space="preserve"> </w:t>
    </w:r>
  </w:p>
  <w:p w14:paraId="59A52C76" w14:textId="01CFF6B8" w:rsidR="00AB4233" w:rsidRDefault="00AB4233" w:rsidP="00277C3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224B5" w14:textId="603971F9" w:rsidR="00AB4233" w:rsidRPr="008D1C0C" w:rsidRDefault="00AB4233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6D1399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1399">
      <w:rPr>
        <w:rFonts w:ascii="Times New Roman" w:hAnsi="Times New Roman" w:cs="Times New Roman"/>
        <w:b/>
        <w:sz w:val="24"/>
        <w:szCs w:val="24"/>
      </w:rPr>
      <w:t xml:space="preserve"> РК ISO 10845-</w:t>
    </w:r>
    <w:r w:rsidRPr="008D1C0C">
      <w:rPr>
        <w:rFonts w:ascii="Times New Roman" w:hAnsi="Times New Roman" w:cs="Times New Roman"/>
        <w:b/>
        <w:sz w:val="24"/>
        <w:szCs w:val="24"/>
      </w:rPr>
      <w:t>8</w:t>
    </w:r>
  </w:p>
  <w:p w14:paraId="3DF70653" w14:textId="55D9558B" w:rsidR="00AB4233" w:rsidRPr="00E64200" w:rsidRDefault="00AB4233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</w:rPr>
    </w:pPr>
    <w:r w:rsidRPr="00E64200">
      <w:rPr>
        <w:rFonts w:ascii="Times New Roman" w:hAnsi="Times New Roman" w:cs="Times New Roman"/>
        <w:i/>
        <w:sz w:val="24"/>
        <w:szCs w:val="24"/>
      </w:rPr>
      <w:t>(проект, редакция</w:t>
    </w:r>
    <w:r>
      <w:rPr>
        <w:rFonts w:ascii="Times New Roman" w:hAnsi="Times New Roman" w:cs="Times New Roman"/>
        <w:i/>
        <w:sz w:val="24"/>
        <w:szCs w:val="24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</w:rPr>
      <w:t>)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FA628" w14:textId="77777777" w:rsidR="00AB4233" w:rsidRPr="00BA79BD" w:rsidRDefault="00AB4233" w:rsidP="00BA79BD">
    <w:pPr>
      <w:pStyle w:val="ae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BA79BD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BA79BD">
      <w:rPr>
        <w:rFonts w:ascii="Times New Roman" w:hAnsi="Times New Roman" w:cs="Times New Roman"/>
        <w:b/>
        <w:sz w:val="24"/>
        <w:szCs w:val="24"/>
      </w:rPr>
      <w:t xml:space="preserve"> РК ISO 10845-8 </w:t>
    </w:r>
  </w:p>
  <w:p w14:paraId="72C0CD95" w14:textId="33B5FB36" w:rsidR="00AB4233" w:rsidRPr="00BA79BD" w:rsidRDefault="00AB4233" w:rsidP="00BA79BD">
    <w:pPr>
      <w:pStyle w:val="ae"/>
      <w:jc w:val="right"/>
      <w:rPr>
        <w:rFonts w:ascii="Times New Roman" w:hAnsi="Times New Roman" w:cs="Times New Roman"/>
        <w:i/>
        <w:sz w:val="24"/>
        <w:szCs w:val="24"/>
      </w:rPr>
    </w:pPr>
    <w:r w:rsidRPr="00BA79BD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D6949" w14:textId="46EBD600" w:rsidR="00AB4233" w:rsidRPr="00106873" w:rsidRDefault="00AB4233" w:rsidP="00277C3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r w:rsidRPr="00106873">
      <w:rPr>
        <w:rFonts w:ascii="Times New Roman" w:hAnsi="Times New Roman"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872" behindDoc="0" locked="0" layoutInCell="0" allowOverlap="1" wp14:anchorId="011F6B7A" wp14:editId="08EADCBD">
              <wp:simplePos x="0" y="0"/>
              <wp:positionH relativeFrom="leftMargin">
                <wp:posOffset>235273</wp:posOffset>
              </wp:positionH>
              <wp:positionV relativeFrom="margin">
                <wp:posOffset>-307975</wp:posOffset>
              </wp:positionV>
              <wp:extent cx="727710" cy="672465"/>
              <wp:effectExtent l="0" t="0" r="0" b="0"/>
              <wp:wrapNone/>
              <wp:docPr id="544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672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44FF3" w14:textId="5FDC14C0" w:rsidR="00AB4233" w:rsidRPr="00106873" w:rsidRDefault="00AB4233">
                          <w:pPr>
                            <w:pBdr>
                              <w:bottom w:val="single" w:sz="4" w:space="1" w:color="auto"/>
                            </w:pBdr>
                            <w:jc w:val="right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 w:rsidRPr="00106873"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begin"/>
                          </w:r>
                          <w:r w:rsidRPr="00106873">
                            <w:rPr>
                              <w:rFonts w:ascii="Times New Roman" w:hAnsi="Times New Roman" w:cs="Times New Roman"/>
                              <w:sz w:val="24"/>
                            </w:rPr>
                            <w:instrText>PAGE   \* MERGEFORMAT</w:instrText>
                          </w:r>
                          <w:r w:rsidRPr="00106873"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noProof/>
                              <w:sz w:val="24"/>
                            </w:rPr>
                            <w:t>20</w:t>
                          </w:r>
                          <w:r w:rsidRPr="00106873"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margin-left:18.55pt;margin-top:-24.25pt;width:57.3pt;height:52.95pt;z-index:251663872;visibility:visible;mso-wrap-style:square;mso-width-percent:80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" o:allowincell="f" stroked="f">
              <v:textbox style="layout-flow:vertical">
                <w:txbxContent>
                  <w:p w14:paraId="33144FF3" w14:textId="5FDC14C0" w:rsidR="00AB4233" w:rsidRPr="00106873" w:rsidRDefault="00AB4233">
                    <w:pPr>
                      <w:pBdr>
                        <w:bottom w:val="single" w:sz="4" w:space="1" w:color="auto"/>
                      </w:pBdr>
                      <w:jc w:val="righ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106873">
                      <w:rPr>
                        <w:rFonts w:ascii="Times New Roman" w:hAnsi="Times New Roman" w:cs="Times New Roman"/>
                        <w:sz w:val="24"/>
                      </w:rPr>
                      <w:fldChar w:fldCharType="begin"/>
                    </w:r>
                    <w:r w:rsidRPr="00106873">
                      <w:rPr>
                        <w:rFonts w:ascii="Times New Roman" w:hAnsi="Times New Roman" w:cs="Times New Roman"/>
                        <w:sz w:val="24"/>
                      </w:rPr>
                      <w:instrText>PAGE   \* MERGEFORMAT</w:instrText>
                    </w:r>
                    <w:r w:rsidRPr="00106873">
                      <w:rPr>
                        <w:rFonts w:ascii="Times New Roman" w:hAnsi="Times New Roman" w:cs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sz w:val="24"/>
                      </w:rPr>
                      <w:t>20</w:t>
                    </w:r>
                    <w:r w:rsidRPr="00106873">
                      <w:rPr>
                        <w:rFonts w:ascii="Times New Roman" w:hAnsi="Times New Roman" w:cs="Times New Roman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hAnsi="Times New Roman" w:cs="Times New Roman"/>
        <w:i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A0DF586" wp14:editId="489A85FA">
              <wp:simplePos x="0" y="0"/>
              <wp:positionH relativeFrom="column">
                <wp:posOffset>8899178</wp:posOffset>
              </wp:positionH>
              <wp:positionV relativeFrom="paragraph">
                <wp:posOffset>202948</wp:posOffset>
              </wp:positionV>
              <wp:extent cx="552090" cy="2156604"/>
              <wp:effectExtent l="0" t="0" r="635" b="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2090" cy="215660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5B57FD" w14:textId="77777777" w:rsidR="00AB4233" w:rsidRDefault="00AB4233" w:rsidP="00106873">
                          <w:pPr>
                            <w:tabs>
                              <w:tab w:val="center" w:pos="4677"/>
                              <w:tab w:val="right" w:pos="9355"/>
                            </w:tabs>
                            <w:ind w:firstLine="0"/>
                            <w:jc w:val="left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 w:rsidRPr="006D1399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СТ</w:t>
                          </w:r>
                          <w:proofErr w:type="gramEnd"/>
                          <w:r w:rsidRPr="006D1399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РК ISO 10845-</w:t>
                          </w:r>
                          <w:r w:rsidRPr="00EB74D7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8</w:t>
                          </w:r>
                          <w:r w:rsidRPr="006D1399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  <w:p w14:paraId="654B6006" w14:textId="77777777" w:rsidR="00AB4233" w:rsidRDefault="00AB4233" w:rsidP="00106873">
                          <w:pPr>
                            <w:tabs>
                              <w:tab w:val="center" w:pos="4677"/>
                              <w:tab w:val="right" w:pos="9355"/>
                            </w:tabs>
                            <w:ind w:firstLine="0"/>
                            <w:jc w:val="left"/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</w:rPr>
                            <w:t>(проект, редакция 1)</w:t>
                          </w:r>
                        </w:p>
                        <w:p w14:paraId="2F7BDC93" w14:textId="77777777" w:rsidR="00AB4233" w:rsidRDefault="00AB4233" w:rsidP="00106873">
                          <w:pPr>
                            <w:ind w:firstLine="0"/>
                          </w:pP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700.7pt;margin-top:16pt;width:43.45pt;height:169.8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" fillcolor="white [3201]" stroked="f" strokeweight=".5pt">
              <v:textbox style="layout-flow:vertical">
                <w:txbxContent>
                  <w:p w14:paraId="625B57FD" w14:textId="77777777" w:rsidR="00AB4233" w:rsidRDefault="00AB4233" w:rsidP="00106873">
                    <w:pPr>
                      <w:tabs>
                        <w:tab w:val="center" w:pos="4677"/>
                        <w:tab w:val="right" w:pos="9355"/>
                      </w:tabs>
                      <w:ind w:firstLine="0"/>
                      <w:jc w:val="left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proofErr w:type="gramStart"/>
                    <w:r w:rsidRPr="006D1399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СТ</w:t>
                    </w:r>
                    <w:proofErr w:type="gramEnd"/>
                    <w:r w:rsidRPr="006D1399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РК ISO 10845-</w:t>
                    </w:r>
                    <w:r w:rsidRPr="00EB74D7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8</w:t>
                    </w:r>
                    <w:r w:rsidRPr="006D1399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14:paraId="654B6006" w14:textId="77777777" w:rsidR="00AB4233" w:rsidRDefault="00AB4233" w:rsidP="00106873">
                    <w:pPr>
                      <w:tabs>
                        <w:tab w:val="center" w:pos="4677"/>
                        <w:tab w:val="right" w:pos="9355"/>
                      </w:tabs>
                      <w:ind w:firstLine="0"/>
                      <w:jc w:val="left"/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(проект, редакция 1)</w:t>
                    </w:r>
                  </w:p>
                  <w:p w14:paraId="2F7BDC93" w14:textId="77777777" w:rsidR="00AB4233" w:rsidRDefault="00AB4233" w:rsidP="00106873">
                    <w:pPr>
                      <w:ind w:firstLine="0"/>
                    </w:pPr>
                  </w:p>
                </w:txbxContent>
              </v:textbox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D30411" w14:textId="77B11E87" w:rsidR="00AB4233" w:rsidRPr="00E64200" w:rsidRDefault="00AB4233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32AAC" w14:textId="77777777" w:rsidR="00AB4233" w:rsidRDefault="00AB4233" w:rsidP="00277C3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proofErr w:type="gramStart"/>
    <w:r w:rsidRPr="006D1399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6D1399">
      <w:rPr>
        <w:rFonts w:ascii="Times New Roman" w:hAnsi="Times New Roman" w:cs="Times New Roman"/>
        <w:b/>
        <w:sz w:val="24"/>
        <w:szCs w:val="24"/>
      </w:rPr>
      <w:t xml:space="preserve"> РК ISO 10845-</w:t>
    </w:r>
    <w:r w:rsidRPr="00EB74D7">
      <w:rPr>
        <w:rFonts w:ascii="Times New Roman" w:hAnsi="Times New Roman" w:cs="Times New Roman"/>
        <w:b/>
        <w:sz w:val="24"/>
        <w:szCs w:val="24"/>
      </w:rPr>
      <w:t>8</w:t>
    </w:r>
    <w:r w:rsidRPr="006D1399">
      <w:rPr>
        <w:rFonts w:ascii="Times New Roman" w:hAnsi="Times New Roman" w:cs="Times New Roman"/>
        <w:b/>
        <w:sz w:val="24"/>
        <w:szCs w:val="24"/>
      </w:rPr>
      <w:t xml:space="preserve"> </w:t>
    </w:r>
  </w:p>
  <w:p w14:paraId="4168F08F" w14:textId="36858DD2" w:rsidR="00AB4233" w:rsidRDefault="00AB4233" w:rsidP="00277C3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2C549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E"/>
    <w:multiLevelType w:val="singleLevel"/>
    <w:tmpl w:val="1E563380"/>
    <w:lvl w:ilvl="0">
      <w:start w:val="1"/>
      <w:numFmt w:val="decimal"/>
      <w:pStyle w:val="50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F87665A0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0"/>
    <w:multiLevelType w:val="singleLevel"/>
    <w:tmpl w:val="C61A574A"/>
    <w:lvl w:ilvl="0">
      <w:start w:val="1"/>
      <w:numFmt w:val="bullet"/>
      <w:pStyle w:val="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193C76E6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2D94030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FFFFFF89"/>
    <w:multiLevelType w:val="singleLevel"/>
    <w:tmpl w:val="E0641914"/>
    <w:lvl w:ilvl="0">
      <w:start w:val="1"/>
      <w:numFmt w:val="bullet"/>
      <w:pStyle w:val="Listecontinuelis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000040C"/>
    <w:multiLevelType w:val="multilevel"/>
    <w:tmpl w:val="0000088F"/>
    <w:lvl w:ilvl="0">
      <w:numFmt w:val="bullet"/>
      <w:lvlText w:val="—"/>
      <w:lvlJc w:val="left"/>
      <w:pPr>
        <w:ind w:left="1199" w:hanging="403"/>
      </w:pPr>
      <w:rPr>
        <w:rFonts w:ascii="Cambria" w:hAnsi="Cambria"/>
        <w:b w:val="0"/>
        <w:i w:val="0"/>
        <w:color w:val="231F20"/>
        <w:w w:val="100"/>
        <w:sz w:val="22"/>
      </w:rPr>
    </w:lvl>
    <w:lvl w:ilvl="1">
      <w:numFmt w:val="bullet"/>
      <w:lvlText w:val="•"/>
      <w:lvlJc w:val="left"/>
      <w:pPr>
        <w:ind w:left="2146" w:hanging="403"/>
      </w:pPr>
    </w:lvl>
    <w:lvl w:ilvl="2">
      <w:numFmt w:val="bullet"/>
      <w:lvlText w:val="•"/>
      <w:lvlJc w:val="left"/>
      <w:pPr>
        <w:ind w:left="3093" w:hanging="403"/>
      </w:pPr>
    </w:lvl>
    <w:lvl w:ilvl="3">
      <w:numFmt w:val="bullet"/>
      <w:lvlText w:val="•"/>
      <w:lvlJc w:val="left"/>
      <w:pPr>
        <w:ind w:left="4039" w:hanging="403"/>
      </w:pPr>
    </w:lvl>
    <w:lvl w:ilvl="4">
      <w:numFmt w:val="bullet"/>
      <w:lvlText w:val="•"/>
      <w:lvlJc w:val="left"/>
      <w:pPr>
        <w:ind w:left="4986" w:hanging="403"/>
      </w:pPr>
    </w:lvl>
    <w:lvl w:ilvl="5">
      <w:numFmt w:val="bullet"/>
      <w:lvlText w:val="•"/>
      <w:lvlJc w:val="left"/>
      <w:pPr>
        <w:ind w:left="5932" w:hanging="403"/>
      </w:pPr>
    </w:lvl>
    <w:lvl w:ilvl="6">
      <w:numFmt w:val="bullet"/>
      <w:lvlText w:val="•"/>
      <w:lvlJc w:val="left"/>
      <w:pPr>
        <w:ind w:left="6879" w:hanging="403"/>
      </w:pPr>
    </w:lvl>
    <w:lvl w:ilvl="7">
      <w:numFmt w:val="bullet"/>
      <w:lvlText w:val="•"/>
      <w:lvlJc w:val="left"/>
      <w:pPr>
        <w:ind w:left="7825" w:hanging="403"/>
      </w:pPr>
    </w:lvl>
    <w:lvl w:ilvl="8">
      <w:numFmt w:val="bullet"/>
      <w:lvlText w:val="•"/>
      <w:lvlJc w:val="left"/>
      <w:pPr>
        <w:ind w:left="8772" w:hanging="403"/>
      </w:pPr>
    </w:lvl>
  </w:abstractNum>
  <w:abstractNum w:abstractNumId="8">
    <w:nsid w:val="00000413"/>
    <w:multiLevelType w:val="multilevel"/>
    <w:tmpl w:val="F15E3C5E"/>
    <w:lvl w:ilvl="0">
      <w:numFmt w:val="bullet"/>
      <w:lvlText w:val="—"/>
      <w:lvlJc w:val="left"/>
      <w:pPr>
        <w:ind w:left="519" w:hanging="403"/>
      </w:pPr>
      <w:rPr>
        <w:rFonts w:ascii="Cambria" w:hAnsi="Cambria"/>
        <w:b w:val="0"/>
        <w:i w:val="0"/>
        <w:color w:val="231F20"/>
        <w:w w:val="100"/>
        <w:sz w:val="22"/>
        <w:lang w:val="ru-RU"/>
      </w:rPr>
    </w:lvl>
    <w:lvl w:ilvl="1">
      <w:numFmt w:val="bullet"/>
      <w:lvlText w:val="•"/>
      <w:lvlJc w:val="left"/>
      <w:pPr>
        <w:ind w:left="1534" w:hanging="403"/>
      </w:pPr>
    </w:lvl>
    <w:lvl w:ilvl="2">
      <w:numFmt w:val="bullet"/>
      <w:lvlText w:val="•"/>
      <w:lvlJc w:val="left"/>
      <w:pPr>
        <w:ind w:left="2549" w:hanging="403"/>
      </w:pPr>
    </w:lvl>
    <w:lvl w:ilvl="3">
      <w:numFmt w:val="bullet"/>
      <w:lvlText w:val="•"/>
      <w:lvlJc w:val="left"/>
      <w:pPr>
        <w:ind w:left="3563" w:hanging="403"/>
      </w:pPr>
    </w:lvl>
    <w:lvl w:ilvl="4">
      <w:numFmt w:val="bullet"/>
      <w:lvlText w:val="•"/>
      <w:lvlJc w:val="left"/>
      <w:pPr>
        <w:ind w:left="4578" w:hanging="403"/>
      </w:pPr>
    </w:lvl>
    <w:lvl w:ilvl="5">
      <w:numFmt w:val="bullet"/>
      <w:lvlText w:val="•"/>
      <w:lvlJc w:val="left"/>
      <w:pPr>
        <w:ind w:left="5592" w:hanging="403"/>
      </w:pPr>
    </w:lvl>
    <w:lvl w:ilvl="6">
      <w:numFmt w:val="bullet"/>
      <w:lvlText w:val="•"/>
      <w:lvlJc w:val="left"/>
      <w:pPr>
        <w:ind w:left="6607" w:hanging="403"/>
      </w:pPr>
    </w:lvl>
    <w:lvl w:ilvl="7">
      <w:numFmt w:val="bullet"/>
      <w:lvlText w:val="•"/>
      <w:lvlJc w:val="left"/>
      <w:pPr>
        <w:ind w:left="7621" w:hanging="403"/>
      </w:pPr>
    </w:lvl>
    <w:lvl w:ilvl="8">
      <w:numFmt w:val="bullet"/>
      <w:lvlText w:val="•"/>
      <w:lvlJc w:val="left"/>
      <w:pPr>
        <w:ind w:left="8636" w:hanging="403"/>
      </w:pPr>
    </w:lvl>
  </w:abstractNum>
  <w:abstractNum w:abstractNumId="9">
    <w:nsid w:val="05F252BD"/>
    <w:multiLevelType w:val="singleLevel"/>
    <w:tmpl w:val="074C56F8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1">
    <w:nsid w:val="111F03BF"/>
    <w:multiLevelType w:val="hybridMultilevel"/>
    <w:tmpl w:val="83ACCD2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4160A5"/>
    <w:multiLevelType w:val="hybridMultilevel"/>
    <w:tmpl w:val="B972FC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CF26E1"/>
    <w:multiLevelType w:val="hybridMultilevel"/>
    <w:tmpl w:val="64E882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076AF1"/>
    <w:multiLevelType w:val="hybridMultilevel"/>
    <w:tmpl w:val="D404301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5">
    <w:nsid w:val="22E305D5"/>
    <w:multiLevelType w:val="multilevel"/>
    <w:tmpl w:val="486E198A"/>
    <w:lvl w:ilvl="0">
      <w:start w:val="1"/>
      <w:numFmt w:val="upperLetter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20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pStyle w:val="30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pStyle w:val="40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pStyle w:val="zzLn5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pStyle w:val="zzLn6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4A309D"/>
    <w:multiLevelType w:val="hybridMultilevel"/>
    <w:tmpl w:val="61045C96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7">
    <w:nsid w:val="33126F73"/>
    <w:multiLevelType w:val="hybridMultilevel"/>
    <w:tmpl w:val="E0C8EE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092526"/>
    <w:multiLevelType w:val="hybridMultilevel"/>
    <w:tmpl w:val="DCBCCB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rPr>
        <w:rFonts w:cs="Times New Roman"/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rPr>
        <w:rFonts w:cs="Times New Roman"/>
      </w:rPr>
    </w:lvl>
    <w:lvl w:ilvl="2">
      <w:start w:val="1"/>
      <w:numFmt w:val="decimal"/>
      <w:pStyle w:val="na3"/>
      <w:suff w:val="nothing"/>
      <w:lvlText w:val="N%1.%2.%3"/>
      <w:lvlJc w:val="left"/>
      <w:rPr>
        <w:rFonts w:cs="Times New Roman"/>
      </w:rPr>
    </w:lvl>
    <w:lvl w:ilvl="3">
      <w:start w:val="1"/>
      <w:numFmt w:val="decimal"/>
      <w:pStyle w:val="na4"/>
      <w:suff w:val="nothing"/>
      <w:lvlText w:val="N%1.%2.%3.%4"/>
      <w:lvlJc w:val="left"/>
      <w:rPr>
        <w:rFonts w:cs="Times New Roman"/>
      </w:rPr>
    </w:lvl>
    <w:lvl w:ilvl="4">
      <w:start w:val="1"/>
      <w:numFmt w:val="decimal"/>
      <w:pStyle w:val="na5"/>
      <w:suff w:val="nothing"/>
      <w:lvlText w:val="N%1.%2.%3.%4.%5"/>
      <w:lvlJc w:val="left"/>
      <w:rPr>
        <w:rFonts w:cs="Times New Roman"/>
      </w:rPr>
    </w:lvl>
    <w:lvl w:ilvl="5">
      <w:start w:val="1"/>
      <w:numFmt w:val="decimal"/>
      <w:pStyle w:val="na6"/>
      <w:suff w:val="nothing"/>
      <w:lvlText w:val="N%1.%2.%3.%4.%5.%6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0">
    <w:nsid w:val="4F3B4D8F"/>
    <w:multiLevelType w:val="hybridMultilevel"/>
    <w:tmpl w:val="6AAE26C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21">
    <w:nsid w:val="5E971A6F"/>
    <w:multiLevelType w:val="multilevel"/>
    <w:tmpl w:val="8FF4F9A8"/>
    <w:lvl w:ilvl="0">
      <w:start w:val="1"/>
      <w:numFmt w:val="upperLetter"/>
      <w:pStyle w:val="ANNEXZ"/>
      <w:suff w:val="nothing"/>
      <w:lvlText w:val="Annex Z%1"/>
      <w:lvlJc w:val="left"/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2">
    <w:nsid w:val="614E438F"/>
    <w:multiLevelType w:val="hybridMultilevel"/>
    <w:tmpl w:val="67BE63C2"/>
    <w:lvl w:ilvl="0" w:tplc="04190005">
      <w:start w:val="1"/>
      <w:numFmt w:val="bullet"/>
      <w:lvlText w:val=""/>
      <w:lvlJc w:val="left"/>
      <w:pPr>
        <w:ind w:left="83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3">
    <w:nsid w:val="68920036"/>
    <w:multiLevelType w:val="hybridMultilevel"/>
    <w:tmpl w:val="AA947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7D526C"/>
    <w:multiLevelType w:val="hybridMultilevel"/>
    <w:tmpl w:val="53041A20"/>
    <w:lvl w:ilvl="0" w:tplc="F8EC2BDE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7684704C"/>
    <w:multiLevelType w:val="hybridMultilevel"/>
    <w:tmpl w:val="BF189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C620D9"/>
    <w:multiLevelType w:val="hybridMultilevel"/>
    <w:tmpl w:val="AD16A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8633A4"/>
    <w:multiLevelType w:val="hybridMultilevel"/>
    <w:tmpl w:val="A7DA05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9"/>
  </w:num>
  <w:num w:numId="10">
    <w:abstractNumId w:val="21"/>
  </w:num>
  <w:num w:numId="11">
    <w:abstractNumId w:val="19"/>
  </w:num>
  <w:num w:numId="12">
    <w:abstractNumId w:val="15"/>
  </w:num>
  <w:num w:numId="13">
    <w:abstractNumId w:val="22"/>
  </w:num>
  <w:num w:numId="14">
    <w:abstractNumId w:val="26"/>
  </w:num>
  <w:num w:numId="15">
    <w:abstractNumId w:val="16"/>
  </w:num>
  <w:num w:numId="16">
    <w:abstractNumId w:val="20"/>
  </w:num>
  <w:num w:numId="17">
    <w:abstractNumId w:val="18"/>
  </w:num>
  <w:num w:numId="18">
    <w:abstractNumId w:val="23"/>
  </w:num>
  <w:num w:numId="19">
    <w:abstractNumId w:val="12"/>
  </w:num>
  <w:num w:numId="20">
    <w:abstractNumId w:val="14"/>
  </w:num>
  <w:num w:numId="21">
    <w:abstractNumId w:val="17"/>
  </w:num>
  <w:num w:numId="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5"/>
  </w:num>
  <w:num w:numId="25">
    <w:abstractNumId w:val="7"/>
  </w:num>
  <w:num w:numId="26">
    <w:abstractNumId w:val="8"/>
  </w:num>
  <w:num w:numId="27">
    <w:abstractNumId w:val="24"/>
  </w:num>
  <w:num w:numId="28">
    <w:abstractNumId w:val="27"/>
  </w:num>
  <w:num w:numId="29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100"/>
  <w:displayHorizontalDrawingGridEvery w:val="2"/>
  <w:characterSpacingControl w:val="doNotCompress"/>
  <w:hdrShapeDefaults>
    <o:shapedefaults v:ext="edit" spidmax="4097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D3F"/>
    <w:rsid w:val="0000006F"/>
    <w:rsid w:val="000002B2"/>
    <w:rsid w:val="00000360"/>
    <w:rsid w:val="0000053F"/>
    <w:rsid w:val="00001FCD"/>
    <w:rsid w:val="0000225D"/>
    <w:rsid w:val="00002ADF"/>
    <w:rsid w:val="00003231"/>
    <w:rsid w:val="00003635"/>
    <w:rsid w:val="00003E08"/>
    <w:rsid w:val="00004894"/>
    <w:rsid w:val="00004CC5"/>
    <w:rsid w:val="00005646"/>
    <w:rsid w:val="000056A8"/>
    <w:rsid w:val="00006F12"/>
    <w:rsid w:val="00007069"/>
    <w:rsid w:val="000076BA"/>
    <w:rsid w:val="00007E0C"/>
    <w:rsid w:val="0001017B"/>
    <w:rsid w:val="000102E4"/>
    <w:rsid w:val="000102FA"/>
    <w:rsid w:val="00010C8E"/>
    <w:rsid w:val="00011334"/>
    <w:rsid w:val="000115C9"/>
    <w:rsid w:val="00011D83"/>
    <w:rsid w:val="0001221D"/>
    <w:rsid w:val="0001248E"/>
    <w:rsid w:val="00012643"/>
    <w:rsid w:val="00012909"/>
    <w:rsid w:val="00012D6D"/>
    <w:rsid w:val="0001422A"/>
    <w:rsid w:val="0001462D"/>
    <w:rsid w:val="00014673"/>
    <w:rsid w:val="000146C3"/>
    <w:rsid w:val="00014ACC"/>
    <w:rsid w:val="00014CF9"/>
    <w:rsid w:val="00014E71"/>
    <w:rsid w:val="00014EFA"/>
    <w:rsid w:val="00015493"/>
    <w:rsid w:val="0001550B"/>
    <w:rsid w:val="00015787"/>
    <w:rsid w:val="00015A3C"/>
    <w:rsid w:val="00015F1A"/>
    <w:rsid w:val="000160C9"/>
    <w:rsid w:val="000172E3"/>
    <w:rsid w:val="000176FD"/>
    <w:rsid w:val="00017C6B"/>
    <w:rsid w:val="00017D73"/>
    <w:rsid w:val="0002015C"/>
    <w:rsid w:val="00020A0C"/>
    <w:rsid w:val="00020D46"/>
    <w:rsid w:val="00021336"/>
    <w:rsid w:val="000222D8"/>
    <w:rsid w:val="00022AD6"/>
    <w:rsid w:val="0002326D"/>
    <w:rsid w:val="00023399"/>
    <w:rsid w:val="00023867"/>
    <w:rsid w:val="00023CAD"/>
    <w:rsid w:val="00023D71"/>
    <w:rsid w:val="00024BE2"/>
    <w:rsid w:val="00024C9D"/>
    <w:rsid w:val="0002540E"/>
    <w:rsid w:val="00025F7B"/>
    <w:rsid w:val="00026019"/>
    <w:rsid w:val="000265A4"/>
    <w:rsid w:val="00026C43"/>
    <w:rsid w:val="00026DF5"/>
    <w:rsid w:val="00027267"/>
    <w:rsid w:val="0002735E"/>
    <w:rsid w:val="00027362"/>
    <w:rsid w:val="00027690"/>
    <w:rsid w:val="00027ABB"/>
    <w:rsid w:val="00027DB5"/>
    <w:rsid w:val="00027FF1"/>
    <w:rsid w:val="00030EC2"/>
    <w:rsid w:val="000312E2"/>
    <w:rsid w:val="000318B7"/>
    <w:rsid w:val="00031B93"/>
    <w:rsid w:val="00031EE5"/>
    <w:rsid w:val="00032131"/>
    <w:rsid w:val="000328B8"/>
    <w:rsid w:val="000331A5"/>
    <w:rsid w:val="000331CB"/>
    <w:rsid w:val="00033675"/>
    <w:rsid w:val="000337E5"/>
    <w:rsid w:val="000338C1"/>
    <w:rsid w:val="00033A48"/>
    <w:rsid w:val="00034555"/>
    <w:rsid w:val="000346B0"/>
    <w:rsid w:val="000347EA"/>
    <w:rsid w:val="00035362"/>
    <w:rsid w:val="00035926"/>
    <w:rsid w:val="00035E33"/>
    <w:rsid w:val="0003601F"/>
    <w:rsid w:val="000364C6"/>
    <w:rsid w:val="00036559"/>
    <w:rsid w:val="0003780E"/>
    <w:rsid w:val="0003790F"/>
    <w:rsid w:val="00037A55"/>
    <w:rsid w:val="00037E4C"/>
    <w:rsid w:val="00040667"/>
    <w:rsid w:val="000411FC"/>
    <w:rsid w:val="0004140B"/>
    <w:rsid w:val="00041BA1"/>
    <w:rsid w:val="0004251F"/>
    <w:rsid w:val="000426C1"/>
    <w:rsid w:val="000435FC"/>
    <w:rsid w:val="000438B5"/>
    <w:rsid w:val="00044345"/>
    <w:rsid w:val="00044E85"/>
    <w:rsid w:val="0004533C"/>
    <w:rsid w:val="00045620"/>
    <w:rsid w:val="00045D81"/>
    <w:rsid w:val="00045F6D"/>
    <w:rsid w:val="000462DE"/>
    <w:rsid w:val="00046CF1"/>
    <w:rsid w:val="000470B2"/>
    <w:rsid w:val="000473AE"/>
    <w:rsid w:val="00050044"/>
    <w:rsid w:val="0005008E"/>
    <w:rsid w:val="00050189"/>
    <w:rsid w:val="00050729"/>
    <w:rsid w:val="0005145C"/>
    <w:rsid w:val="00051976"/>
    <w:rsid w:val="0005197D"/>
    <w:rsid w:val="00052161"/>
    <w:rsid w:val="000522EC"/>
    <w:rsid w:val="00052898"/>
    <w:rsid w:val="00052A29"/>
    <w:rsid w:val="00052EF3"/>
    <w:rsid w:val="00053091"/>
    <w:rsid w:val="0005326A"/>
    <w:rsid w:val="0005336C"/>
    <w:rsid w:val="00053444"/>
    <w:rsid w:val="00053510"/>
    <w:rsid w:val="000536BB"/>
    <w:rsid w:val="00053AA2"/>
    <w:rsid w:val="00053B4E"/>
    <w:rsid w:val="00053CFC"/>
    <w:rsid w:val="00053D1F"/>
    <w:rsid w:val="00054FA1"/>
    <w:rsid w:val="00055448"/>
    <w:rsid w:val="0005573F"/>
    <w:rsid w:val="00055ED7"/>
    <w:rsid w:val="00055F4E"/>
    <w:rsid w:val="000561EA"/>
    <w:rsid w:val="0005631E"/>
    <w:rsid w:val="000564DA"/>
    <w:rsid w:val="000564DF"/>
    <w:rsid w:val="000567CE"/>
    <w:rsid w:val="0005688F"/>
    <w:rsid w:val="000568F0"/>
    <w:rsid w:val="00056982"/>
    <w:rsid w:val="00056ABF"/>
    <w:rsid w:val="00056ECD"/>
    <w:rsid w:val="000577E2"/>
    <w:rsid w:val="00057BE5"/>
    <w:rsid w:val="00057D10"/>
    <w:rsid w:val="00057FED"/>
    <w:rsid w:val="00060127"/>
    <w:rsid w:val="0006035A"/>
    <w:rsid w:val="000609D1"/>
    <w:rsid w:val="00060E6F"/>
    <w:rsid w:val="000619A3"/>
    <w:rsid w:val="00061A8A"/>
    <w:rsid w:val="00061C62"/>
    <w:rsid w:val="00061EAC"/>
    <w:rsid w:val="00061F9D"/>
    <w:rsid w:val="0006235A"/>
    <w:rsid w:val="00062577"/>
    <w:rsid w:val="00062E2A"/>
    <w:rsid w:val="0006419B"/>
    <w:rsid w:val="000644D2"/>
    <w:rsid w:val="00065182"/>
    <w:rsid w:val="00065355"/>
    <w:rsid w:val="00065F04"/>
    <w:rsid w:val="00066422"/>
    <w:rsid w:val="00066489"/>
    <w:rsid w:val="00066918"/>
    <w:rsid w:val="00066DB1"/>
    <w:rsid w:val="00066F68"/>
    <w:rsid w:val="00067527"/>
    <w:rsid w:val="00067697"/>
    <w:rsid w:val="0006778D"/>
    <w:rsid w:val="00067ADB"/>
    <w:rsid w:val="00067F53"/>
    <w:rsid w:val="00070B32"/>
    <w:rsid w:val="000712ED"/>
    <w:rsid w:val="0007142B"/>
    <w:rsid w:val="000715B2"/>
    <w:rsid w:val="00071660"/>
    <w:rsid w:val="00071A9F"/>
    <w:rsid w:val="0007228C"/>
    <w:rsid w:val="00072650"/>
    <w:rsid w:val="00072DB0"/>
    <w:rsid w:val="000730A6"/>
    <w:rsid w:val="00073239"/>
    <w:rsid w:val="0007407F"/>
    <w:rsid w:val="000746C5"/>
    <w:rsid w:val="0007586E"/>
    <w:rsid w:val="00076A08"/>
    <w:rsid w:val="00076F3C"/>
    <w:rsid w:val="000770DC"/>
    <w:rsid w:val="00077D2A"/>
    <w:rsid w:val="0008148A"/>
    <w:rsid w:val="00081A64"/>
    <w:rsid w:val="0008307D"/>
    <w:rsid w:val="00083561"/>
    <w:rsid w:val="00083B6A"/>
    <w:rsid w:val="0008429D"/>
    <w:rsid w:val="000845AA"/>
    <w:rsid w:val="00084871"/>
    <w:rsid w:val="0008560C"/>
    <w:rsid w:val="00085669"/>
    <w:rsid w:val="00085AEF"/>
    <w:rsid w:val="00086214"/>
    <w:rsid w:val="000864E8"/>
    <w:rsid w:val="00086645"/>
    <w:rsid w:val="00086EB6"/>
    <w:rsid w:val="00086EDE"/>
    <w:rsid w:val="00087074"/>
    <w:rsid w:val="00087560"/>
    <w:rsid w:val="00087626"/>
    <w:rsid w:val="00087780"/>
    <w:rsid w:val="00087DE1"/>
    <w:rsid w:val="00090DD6"/>
    <w:rsid w:val="00091AA4"/>
    <w:rsid w:val="00091B2E"/>
    <w:rsid w:val="00091F38"/>
    <w:rsid w:val="00091FE8"/>
    <w:rsid w:val="0009227B"/>
    <w:rsid w:val="00092785"/>
    <w:rsid w:val="0009285D"/>
    <w:rsid w:val="00092FF5"/>
    <w:rsid w:val="000931C8"/>
    <w:rsid w:val="0009397D"/>
    <w:rsid w:val="0009409B"/>
    <w:rsid w:val="00094BCF"/>
    <w:rsid w:val="00094CB2"/>
    <w:rsid w:val="00094D80"/>
    <w:rsid w:val="00095241"/>
    <w:rsid w:val="00095277"/>
    <w:rsid w:val="000953AA"/>
    <w:rsid w:val="00095675"/>
    <w:rsid w:val="000957AF"/>
    <w:rsid w:val="00096541"/>
    <w:rsid w:val="00096FFB"/>
    <w:rsid w:val="00097247"/>
    <w:rsid w:val="000972B4"/>
    <w:rsid w:val="000A0220"/>
    <w:rsid w:val="000A0332"/>
    <w:rsid w:val="000A0A26"/>
    <w:rsid w:val="000A0B98"/>
    <w:rsid w:val="000A0E36"/>
    <w:rsid w:val="000A0F36"/>
    <w:rsid w:val="000A1040"/>
    <w:rsid w:val="000A1A6D"/>
    <w:rsid w:val="000A1FE0"/>
    <w:rsid w:val="000A2036"/>
    <w:rsid w:val="000A21AA"/>
    <w:rsid w:val="000A2C12"/>
    <w:rsid w:val="000A2F4F"/>
    <w:rsid w:val="000A34CE"/>
    <w:rsid w:val="000A3F07"/>
    <w:rsid w:val="000A4172"/>
    <w:rsid w:val="000A41A6"/>
    <w:rsid w:val="000A45DD"/>
    <w:rsid w:val="000A48D1"/>
    <w:rsid w:val="000A4985"/>
    <w:rsid w:val="000A4F0C"/>
    <w:rsid w:val="000A4FB0"/>
    <w:rsid w:val="000A55BA"/>
    <w:rsid w:val="000A625D"/>
    <w:rsid w:val="000A683C"/>
    <w:rsid w:val="000A6ACE"/>
    <w:rsid w:val="000A6CDE"/>
    <w:rsid w:val="000A6D0F"/>
    <w:rsid w:val="000A6DA4"/>
    <w:rsid w:val="000A76DB"/>
    <w:rsid w:val="000A7CC3"/>
    <w:rsid w:val="000B01B5"/>
    <w:rsid w:val="000B0309"/>
    <w:rsid w:val="000B0BB2"/>
    <w:rsid w:val="000B1105"/>
    <w:rsid w:val="000B12F6"/>
    <w:rsid w:val="000B1C75"/>
    <w:rsid w:val="000B1D30"/>
    <w:rsid w:val="000B1F9C"/>
    <w:rsid w:val="000B1FE5"/>
    <w:rsid w:val="000B2202"/>
    <w:rsid w:val="000B29CD"/>
    <w:rsid w:val="000B2E37"/>
    <w:rsid w:val="000B2E71"/>
    <w:rsid w:val="000B320C"/>
    <w:rsid w:val="000B389F"/>
    <w:rsid w:val="000B3F69"/>
    <w:rsid w:val="000B4307"/>
    <w:rsid w:val="000B46A3"/>
    <w:rsid w:val="000B46B6"/>
    <w:rsid w:val="000B4951"/>
    <w:rsid w:val="000B4C23"/>
    <w:rsid w:val="000B5114"/>
    <w:rsid w:val="000B579C"/>
    <w:rsid w:val="000B57DC"/>
    <w:rsid w:val="000B5896"/>
    <w:rsid w:val="000B5DA4"/>
    <w:rsid w:val="000B6011"/>
    <w:rsid w:val="000B655A"/>
    <w:rsid w:val="000B6826"/>
    <w:rsid w:val="000B68BC"/>
    <w:rsid w:val="000B6DD6"/>
    <w:rsid w:val="000B6ED0"/>
    <w:rsid w:val="000B7958"/>
    <w:rsid w:val="000B7A07"/>
    <w:rsid w:val="000B7B89"/>
    <w:rsid w:val="000B7BEE"/>
    <w:rsid w:val="000C0609"/>
    <w:rsid w:val="000C069F"/>
    <w:rsid w:val="000C11A3"/>
    <w:rsid w:val="000C1695"/>
    <w:rsid w:val="000C306F"/>
    <w:rsid w:val="000C4101"/>
    <w:rsid w:val="000C41F7"/>
    <w:rsid w:val="000C46BC"/>
    <w:rsid w:val="000C470E"/>
    <w:rsid w:val="000C4D85"/>
    <w:rsid w:val="000C4F19"/>
    <w:rsid w:val="000C511B"/>
    <w:rsid w:val="000C6483"/>
    <w:rsid w:val="000C6C9B"/>
    <w:rsid w:val="000C6CCD"/>
    <w:rsid w:val="000C6E47"/>
    <w:rsid w:val="000C7390"/>
    <w:rsid w:val="000C7394"/>
    <w:rsid w:val="000D02D2"/>
    <w:rsid w:val="000D0317"/>
    <w:rsid w:val="000D0372"/>
    <w:rsid w:val="000D0A21"/>
    <w:rsid w:val="000D0C34"/>
    <w:rsid w:val="000D1AED"/>
    <w:rsid w:val="000D1AFD"/>
    <w:rsid w:val="000D1E79"/>
    <w:rsid w:val="000D2D32"/>
    <w:rsid w:val="000D3994"/>
    <w:rsid w:val="000D4176"/>
    <w:rsid w:val="000D41F2"/>
    <w:rsid w:val="000D4BC5"/>
    <w:rsid w:val="000D4E3F"/>
    <w:rsid w:val="000D5256"/>
    <w:rsid w:val="000D528A"/>
    <w:rsid w:val="000D592A"/>
    <w:rsid w:val="000D59AE"/>
    <w:rsid w:val="000D64AC"/>
    <w:rsid w:val="000D6B62"/>
    <w:rsid w:val="000D6CEA"/>
    <w:rsid w:val="000D79D1"/>
    <w:rsid w:val="000D7FC2"/>
    <w:rsid w:val="000E0070"/>
    <w:rsid w:val="000E04BD"/>
    <w:rsid w:val="000E0E46"/>
    <w:rsid w:val="000E0F09"/>
    <w:rsid w:val="000E0FA1"/>
    <w:rsid w:val="000E12A8"/>
    <w:rsid w:val="000E12B7"/>
    <w:rsid w:val="000E135E"/>
    <w:rsid w:val="000E194E"/>
    <w:rsid w:val="000E1A1A"/>
    <w:rsid w:val="000E1C6B"/>
    <w:rsid w:val="000E20BF"/>
    <w:rsid w:val="000E2330"/>
    <w:rsid w:val="000E23EB"/>
    <w:rsid w:val="000E23FC"/>
    <w:rsid w:val="000E291F"/>
    <w:rsid w:val="000E2BC5"/>
    <w:rsid w:val="000E2CF7"/>
    <w:rsid w:val="000E33F1"/>
    <w:rsid w:val="000E3AD0"/>
    <w:rsid w:val="000E3B18"/>
    <w:rsid w:val="000E3CD3"/>
    <w:rsid w:val="000E3CE5"/>
    <w:rsid w:val="000E478B"/>
    <w:rsid w:val="000E47CA"/>
    <w:rsid w:val="000E4EF1"/>
    <w:rsid w:val="000E5825"/>
    <w:rsid w:val="000E5FB7"/>
    <w:rsid w:val="000E6610"/>
    <w:rsid w:val="000E74C5"/>
    <w:rsid w:val="000E7615"/>
    <w:rsid w:val="000E77B3"/>
    <w:rsid w:val="000F0A4E"/>
    <w:rsid w:val="000F1514"/>
    <w:rsid w:val="000F162C"/>
    <w:rsid w:val="000F193E"/>
    <w:rsid w:val="000F23C7"/>
    <w:rsid w:val="000F2AC6"/>
    <w:rsid w:val="000F3354"/>
    <w:rsid w:val="000F3D63"/>
    <w:rsid w:val="000F4136"/>
    <w:rsid w:val="000F470F"/>
    <w:rsid w:val="000F478B"/>
    <w:rsid w:val="000F4C63"/>
    <w:rsid w:val="000F4EE8"/>
    <w:rsid w:val="000F505A"/>
    <w:rsid w:val="000F5239"/>
    <w:rsid w:val="000F5286"/>
    <w:rsid w:val="000F56BD"/>
    <w:rsid w:val="000F6973"/>
    <w:rsid w:val="000F6CBA"/>
    <w:rsid w:val="000F6F1B"/>
    <w:rsid w:val="000F7392"/>
    <w:rsid w:val="000F7BA8"/>
    <w:rsid w:val="000F7BFC"/>
    <w:rsid w:val="000F7F4B"/>
    <w:rsid w:val="00100365"/>
    <w:rsid w:val="0010078E"/>
    <w:rsid w:val="00100A03"/>
    <w:rsid w:val="00100D15"/>
    <w:rsid w:val="00101275"/>
    <w:rsid w:val="00101445"/>
    <w:rsid w:val="00101C0E"/>
    <w:rsid w:val="00101EAC"/>
    <w:rsid w:val="00102240"/>
    <w:rsid w:val="0010245D"/>
    <w:rsid w:val="001028A6"/>
    <w:rsid w:val="00102C0D"/>
    <w:rsid w:val="001032C8"/>
    <w:rsid w:val="0010334B"/>
    <w:rsid w:val="00103A2D"/>
    <w:rsid w:val="001046E4"/>
    <w:rsid w:val="00105210"/>
    <w:rsid w:val="00105A92"/>
    <w:rsid w:val="00105C70"/>
    <w:rsid w:val="00105CE6"/>
    <w:rsid w:val="00105F59"/>
    <w:rsid w:val="00106362"/>
    <w:rsid w:val="00106873"/>
    <w:rsid w:val="001070E5"/>
    <w:rsid w:val="00107410"/>
    <w:rsid w:val="001102AC"/>
    <w:rsid w:val="00110F93"/>
    <w:rsid w:val="00111760"/>
    <w:rsid w:val="00111CC4"/>
    <w:rsid w:val="00111D9C"/>
    <w:rsid w:val="00112EFD"/>
    <w:rsid w:val="00112F22"/>
    <w:rsid w:val="00113A70"/>
    <w:rsid w:val="00114327"/>
    <w:rsid w:val="00114B9D"/>
    <w:rsid w:val="00114EDF"/>
    <w:rsid w:val="0011539D"/>
    <w:rsid w:val="0011545A"/>
    <w:rsid w:val="00115C4A"/>
    <w:rsid w:val="00115DC9"/>
    <w:rsid w:val="0011600E"/>
    <w:rsid w:val="00116192"/>
    <w:rsid w:val="00116F23"/>
    <w:rsid w:val="001174CE"/>
    <w:rsid w:val="00117B25"/>
    <w:rsid w:val="00117FB8"/>
    <w:rsid w:val="00120025"/>
    <w:rsid w:val="001200EA"/>
    <w:rsid w:val="00120C35"/>
    <w:rsid w:val="00120EA8"/>
    <w:rsid w:val="00120FE8"/>
    <w:rsid w:val="00121484"/>
    <w:rsid w:val="00121E3F"/>
    <w:rsid w:val="00122281"/>
    <w:rsid w:val="00122442"/>
    <w:rsid w:val="00122ADE"/>
    <w:rsid w:val="00122CF4"/>
    <w:rsid w:val="00122DA4"/>
    <w:rsid w:val="00123541"/>
    <w:rsid w:val="00123576"/>
    <w:rsid w:val="001236C2"/>
    <w:rsid w:val="001237BF"/>
    <w:rsid w:val="001239DE"/>
    <w:rsid w:val="001246C2"/>
    <w:rsid w:val="00124724"/>
    <w:rsid w:val="00124876"/>
    <w:rsid w:val="00124D63"/>
    <w:rsid w:val="00124D8E"/>
    <w:rsid w:val="0012520E"/>
    <w:rsid w:val="00125998"/>
    <w:rsid w:val="00126422"/>
    <w:rsid w:val="001265FC"/>
    <w:rsid w:val="00126626"/>
    <w:rsid w:val="00126C34"/>
    <w:rsid w:val="00126D32"/>
    <w:rsid w:val="001272B7"/>
    <w:rsid w:val="001273AD"/>
    <w:rsid w:val="001276CB"/>
    <w:rsid w:val="001279FC"/>
    <w:rsid w:val="00127C9B"/>
    <w:rsid w:val="00127DA4"/>
    <w:rsid w:val="00130082"/>
    <w:rsid w:val="00130A0A"/>
    <w:rsid w:val="00130BD3"/>
    <w:rsid w:val="00130D88"/>
    <w:rsid w:val="00131321"/>
    <w:rsid w:val="00131472"/>
    <w:rsid w:val="00131605"/>
    <w:rsid w:val="001316F8"/>
    <w:rsid w:val="00131D9A"/>
    <w:rsid w:val="00131E82"/>
    <w:rsid w:val="001323A5"/>
    <w:rsid w:val="00132601"/>
    <w:rsid w:val="001326D6"/>
    <w:rsid w:val="00132ECD"/>
    <w:rsid w:val="0013375D"/>
    <w:rsid w:val="0013379A"/>
    <w:rsid w:val="00133BCA"/>
    <w:rsid w:val="00134659"/>
    <w:rsid w:val="001347C5"/>
    <w:rsid w:val="001347DA"/>
    <w:rsid w:val="00135201"/>
    <w:rsid w:val="0013531C"/>
    <w:rsid w:val="001356C4"/>
    <w:rsid w:val="00136A53"/>
    <w:rsid w:val="00137324"/>
    <w:rsid w:val="0013766B"/>
    <w:rsid w:val="0013769E"/>
    <w:rsid w:val="00137923"/>
    <w:rsid w:val="0013794C"/>
    <w:rsid w:val="00140228"/>
    <w:rsid w:val="0014059F"/>
    <w:rsid w:val="00140881"/>
    <w:rsid w:val="00140B6D"/>
    <w:rsid w:val="001412BF"/>
    <w:rsid w:val="001418DC"/>
    <w:rsid w:val="00141A06"/>
    <w:rsid w:val="00142256"/>
    <w:rsid w:val="00142339"/>
    <w:rsid w:val="0014247B"/>
    <w:rsid w:val="001428A3"/>
    <w:rsid w:val="0014357C"/>
    <w:rsid w:val="00143A3D"/>
    <w:rsid w:val="00144185"/>
    <w:rsid w:val="00144186"/>
    <w:rsid w:val="0014442E"/>
    <w:rsid w:val="00144606"/>
    <w:rsid w:val="001446E1"/>
    <w:rsid w:val="00144864"/>
    <w:rsid w:val="00144FC3"/>
    <w:rsid w:val="00145270"/>
    <w:rsid w:val="00145452"/>
    <w:rsid w:val="00145C37"/>
    <w:rsid w:val="00145D72"/>
    <w:rsid w:val="00145D91"/>
    <w:rsid w:val="00145F55"/>
    <w:rsid w:val="00145F63"/>
    <w:rsid w:val="00146006"/>
    <w:rsid w:val="00146220"/>
    <w:rsid w:val="001467F0"/>
    <w:rsid w:val="00146F7D"/>
    <w:rsid w:val="00147008"/>
    <w:rsid w:val="0014724C"/>
    <w:rsid w:val="00147592"/>
    <w:rsid w:val="0014768F"/>
    <w:rsid w:val="0014777E"/>
    <w:rsid w:val="00147869"/>
    <w:rsid w:val="0014786F"/>
    <w:rsid w:val="0014798B"/>
    <w:rsid w:val="001502A6"/>
    <w:rsid w:val="0015038A"/>
    <w:rsid w:val="00150626"/>
    <w:rsid w:val="001507B4"/>
    <w:rsid w:val="001508D8"/>
    <w:rsid w:val="00150BE9"/>
    <w:rsid w:val="00150C99"/>
    <w:rsid w:val="00151201"/>
    <w:rsid w:val="001516BC"/>
    <w:rsid w:val="00151A71"/>
    <w:rsid w:val="00151BC0"/>
    <w:rsid w:val="00151CBC"/>
    <w:rsid w:val="0015202C"/>
    <w:rsid w:val="00152F45"/>
    <w:rsid w:val="00153385"/>
    <w:rsid w:val="0015339C"/>
    <w:rsid w:val="001534B5"/>
    <w:rsid w:val="00153958"/>
    <w:rsid w:val="00153C06"/>
    <w:rsid w:val="00153E81"/>
    <w:rsid w:val="0015413A"/>
    <w:rsid w:val="001554E6"/>
    <w:rsid w:val="001559D6"/>
    <w:rsid w:val="00155A7B"/>
    <w:rsid w:val="001561A3"/>
    <w:rsid w:val="0015684F"/>
    <w:rsid w:val="00156998"/>
    <w:rsid w:val="00157350"/>
    <w:rsid w:val="001573F6"/>
    <w:rsid w:val="001575CA"/>
    <w:rsid w:val="00157BB9"/>
    <w:rsid w:val="00157E8B"/>
    <w:rsid w:val="00160352"/>
    <w:rsid w:val="0016051E"/>
    <w:rsid w:val="001607F5"/>
    <w:rsid w:val="001608CC"/>
    <w:rsid w:val="00160950"/>
    <w:rsid w:val="00160AE7"/>
    <w:rsid w:val="00160D8B"/>
    <w:rsid w:val="00160E73"/>
    <w:rsid w:val="00160EBF"/>
    <w:rsid w:val="00161919"/>
    <w:rsid w:val="00161B4F"/>
    <w:rsid w:val="00161FA8"/>
    <w:rsid w:val="001620A7"/>
    <w:rsid w:val="001624A7"/>
    <w:rsid w:val="001624F9"/>
    <w:rsid w:val="001629DC"/>
    <w:rsid w:val="00162C0D"/>
    <w:rsid w:val="00162D78"/>
    <w:rsid w:val="001632C9"/>
    <w:rsid w:val="001636F9"/>
    <w:rsid w:val="0016421B"/>
    <w:rsid w:val="00164373"/>
    <w:rsid w:val="001646C6"/>
    <w:rsid w:val="001651BF"/>
    <w:rsid w:val="001654F3"/>
    <w:rsid w:val="00165608"/>
    <w:rsid w:val="00166385"/>
    <w:rsid w:val="00166C9D"/>
    <w:rsid w:val="001676CC"/>
    <w:rsid w:val="001679E9"/>
    <w:rsid w:val="00167AE4"/>
    <w:rsid w:val="00170878"/>
    <w:rsid w:val="00170AC1"/>
    <w:rsid w:val="00170C26"/>
    <w:rsid w:val="00170ED4"/>
    <w:rsid w:val="00171F25"/>
    <w:rsid w:val="001720D3"/>
    <w:rsid w:val="001724BF"/>
    <w:rsid w:val="001724FB"/>
    <w:rsid w:val="00172723"/>
    <w:rsid w:val="00172A05"/>
    <w:rsid w:val="00172E8D"/>
    <w:rsid w:val="0017353D"/>
    <w:rsid w:val="0017360F"/>
    <w:rsid w:val="00173627"/>
    <w:rsid w:val="0017372F"/>
    <w:rsid w:val="0017388F"/>
    <w:rsid w:val="00173D3F"/>
    <w:rsid w:val="001742EA"/>
    <w:rsid w:val="0017454C"/>
    <w:rsid w:val="00174A66"/>
    <w:rsid w:val="00174E81"/>
    <w:rsid w:val="00175ABA"/>
    <w:rsid w:val="00175BF3"/>
    <w:rsid w:val="001762BF"/>
    <w:rsid w:val="00176371"/>
    <w:rsid w:val="00176829"/>
    <w:rsid w:val="00176D83"/>
    <w:rsid w:val="00176DA0"/>
    <w:rsid w:val="001773D2"/>
    <w:rsid w:val="001806CB"/>
    <w:rsid w:val="001807BF"/>
    <w:rsid w:val="00180C35"/>
    <w:rsid w:val="00181027"/>
    <w:rsid w:val="0018167F"/>
    <w:rsid w:val="00181CF0"/>
    <w:rsid w:val="00181CFD"/>
    <w:rsid w:val="00182154"/>
    <w:rsid w:val="00182712"/>
    <w:rsid w:val="00182C75"/>
    <w:rsid w:val="001831AE"/>
    <w:rsid w:val="00183935"/>
    <w:rsid w:val="00184842"/>
    <w:rsid w:val="00184ABB"/>
    <w:rsid w:val="00184C60"/>
    <w:rsid w:val="001853A0"/>
    <w:rsid w:val="001857A1"/>
    <w:rsid w:val="00185A60"/>
    <w:rsid w:val="00185E12"/>
    <w:rsid w:val="00185F44"/>
    <w:rsid w:val="00186617"/>
    <w:rsid w:val="00186C8D"/>
    <w:rsid w:val="00186CBF"/>
    <w:rsid w:val="001871DC"/>
    <w:rsid w:val="001877F9"/>
    <w:rsid w:val="00187D19"/>
    <w:rsid w:val="00187ED8"/>
    <w:rsid w:val="0019052B"/>
    <w:rsid w:val="00190CD1"/>
    <w:rsid w:val="001912B7"/>
    <w:rsid w:val="00191871"/>
    <w:rsid w:val="00191886"/>
    <w:rsid w:val="00191A08"/>
    <w:rsid w:val="00191BA9"/>
    <w:rsid w:val="00191E1A"/>
    <w:rsid w:val="00191F2E"/>
    <w:rsid w:val="0019290D"/>
    <w:rsid w:val="0019297B"/>
    <w:rsid w:val="00192B7E"/>
    <w:rsid w:val="00192C8A"/>
    <w:rsid w:val="00192DDC"/>
    <w:rsid w:val="00193731"/>
    <w:rsid w:val="00193A1C"/>
    <w:rsid w:val="00193BD1"/>
    <w:rsid w:val="00193F5A"/>
    <w:rsid w:val="00194C8B"/>
    <w:rsid w:val="00195550"/>
    <w:rsid w:val="00195DA8"/>
    <w:rsid w:val="00195EBF"/>
    <w:rsid w:val="0019604D"/>
    <w:rsid w:val="00196074"/>
    <w:rsid w:val="0019612B"/>
    <w:rsid w:val="0019655E"/>
    <w:rsid w:val="0019665A"/>
    <w:rsid w:val="001966C4"/>
    <w:rsid w:val="00196788"/>
    <w:rsid w:val="00196B2B"/>
    <w:rsid w:val="00196C5F"/>
    <w:rsid w:val="00196F43"/>
    <w:rsid w:val="00197061"/>
    <w:rsid w:val="00197A3E"/>
    <w:rsid w:val="001A0823"/>
    <w:rsid w:val="001A1A7B"/>
    <w:rsid w:val="001A201D"/>
    <w:rsid w:val="001A225B"/>
    <w:rsid w:val="001A25E1"/>
    <w:rsid w:val="001A265D"/>
    <w:rsid w:val="001A3574"/>
    <w:rsid w:val="001A35D9"/>
    <w:rsid w:val="001A3BDD"/>
    <w:rsid w:val="001A40CE"/>
    <w:rsid w:val="001A4424"/>
    <w:rsid w:val="001A4670"/>
    <w:rsid w:val="001A46F0"/>
    <w:rsid w:val="001A47F4"/>
    <w:rsid w:val="001A48C0"/>
    <w:rsid w:val="001A4DA5"/>
    <w:rsid w:val="001A5417"/>
    <w:rsid w:val="001A5609"/>
    <w:rsid w:val="001A5A2D"/>
    <w:rsid w:val="001A5D13"/>
    <w:rsid w:val="001A634E"/>
    <w:rsid w:val="001A683C"/>
    <w:rsid w:val="001A6A37"/>
    <w:rsid w:val="001A6DD2"/>
    <w:rsid w:val="001A6F11"/>
    <w:rsid w:val="001A7BD8"/>
    <w:rsid w:val="001A7D62"/>
    <w:rsid w:val="001B082A"/>
    <w:rsid w:val="001B08AF"/>
    <w:rsid w:val="001B148A"/>
    <w:rsid w:val="001B158D"/>
    <w:rsid w:val="001B17DE"/>
    <w:rsid w:val="001B17FA"/>
    <w:rsid w:val="001B1B3F"/>
    <w:rsid w:val="001B1BEA"/>
    <w:rsid w:val="001B1BFA"/>
    <w:rsid w:val="001B1E12"/>
    <w:rsid w:val="001B1EED"/>
    <w:rsid w:val="001B21FD"/>
    <w:rsid w:val="001B25BB"/>
    <w:rsid w:val="001B25D5"/>
    <w:rsid w:val="001B270E"/>
    <w:rsid w:val="001B27D1"/>
    <w:rsid w:val="001B2AD3"/>
    <w:rsid w:val="001B2E07"/>
    <w:rsid w:val="001B2E6C"/>
    <w:rsid w:val="001B3345"/>
    <w:rsid w:val="001B3A47"/>
    <w:rsid w:val="001B3B23"/>
    <w:rsid w:val="001B3BB0"/>
    <w:rsid w:val="001B42A8"/>
    <w:rsid w:val="001B42C4"/>
    <w:rsid w:val="001B4CAC"/>
    <w:rsid w:val="001B56A1"/>
    <w:rsid w:val="001B5A13"/>
    <w:rsid w:val="001B7521"/>
    <w:rsid w:val="001B7A7E"/>
    <w:rsid w:val="001C0068"/>
    <w:rsid w:val="001C0E34"/>
    <w:rsid w:val="001C1E39"/>
    <w:rsid w:val="001C1E49"/>
    <w:rsid w:val="001C1EFE"/>
    <w:rsid w:val="001C236A"/>
    <w:rsid w:val="001C278D"/>
    <w:rsid w:val="001C2EA8"/>
    <w:rsid w:val="001C3C4B"/>
    <w:rsid w:val="001C415B"/>
    <w:rsid w:val="001C41BB"/>
    <w:rsid w:val="001C43E7"/>
    <w:rsid w:val="001C45B2"/>
    <w:rsid w:val="001C45D2"/>
    <w:rsid w:val="001C45F4"/>
    <w:rsid w:val="001C4E4E"/>
    <w:rsid w:val="001C4F26"/>
    <w:rsid w:val="001C5067"/>
    <w:rsid w:val="001C51F5"/>
    <w:rsid w:val="001C532B"/>
    <w:rsid w:val="001C54AF"/>
    <w:rsid w:val="001C59B0"/>
    <w:rsid w:val="001C62C9"/>
    <w:rsid w:val="001C6B14"/>
    <w:rsid w:val="001C6CAF"/>
    <w:rsid w:val="001C745E"/>
    <w:rsid w:val="001D036A"/>
    <w:rsid w:val="001D1741"/>
    <w:rsid w:val="001D191C"/>
    <w:rsid w:val="001D2453"/>
    <w:rsid w:val="001D2B7F"/>
    <w:rsid w:val="001D2D33"/>
    <w:rsid w:val="001D348F"/>
    <w:rsid w:val="001D3680"/>
    <w:rsid w:val="001D39FD"/>
    <w:rsid w:val="001D3E0A"/>
    <w:rsid w:val="001D4068"/>
    <w:rsid w:val="001D4593"/>
    <w:rsid w:val="001D4693"/>
    <w:rsid w:val="001D4C99"/>
    <w:rsid w:val="001D5361"/>
    <w:rsid w:val="001D53E5"/>
    <w:rsid w:val="001D544D"/>
    <w:rsid w:val="001D5842"/>
    <w:rsid w:val="001D5B63"/>
    <w:rsid w:val="001D5BA0"/>
    <w:rsid w:val="001D5C2B"/>
    <w:rsid w:val="001D5F4C"/>
    <w:rsid w:val="001D5F6B"/>
    <w:rsid w:val="001D62A1"/>
    <w:rsid w:val="001D62B2"/>
    <w:rsid w:val="001D66EA"/>
    <w:rsid w:val="001D67F4"/>
    <w:rsid w:val="001D68D6"/>
    <w:rsid w:val="001D68F0"/>
    <w:rsid w:val="001D6A93"/>
    <w:rsid w:val="001D7C67"/>
    <w:rsid w:val="001E0B9D"/>
    <w:rsid w:val="001E1052"/>
    <w:rsid w:val="001E13F3"/>
    <w:rsid w:val="001E170F"/>
    <w:rsid w:val="001E1993"/>
    <w:rsid w:val="001E2018"/>
    <w:rsid w:val="001E24FD"/>
    <w:rsid w:val="001E2B6B"/>
    <w:rsid w:val="001E332C"/>
    <w:rsid w:val="001E353E"/>
    <w:rsid w:val="001E3B3B"/>
    <w:rsid w:val="001E429B"/>
    <w:rsid w:val="001E49DA"/>
    <w:rsid w:val="001E50F4"/>
    <w:rsid w:val="001E66C1"/>
    <w:rsid w:val="001E6F31"/>
    <w:rsid w:val="001E7439"/>
    <w:rsid w:val="001E7763"/>
    <w:rsid w:val="001E79FF"/>
    <w:rsid w:val="001E7BC4"/>
    <w:rsid w:val="001E7F9B"/>
    <w:rsid w:val="001F0505"/>
    <w:rsid w:val="001F0904"/>
    <w:rsid w:val="001F1187"/>
    <w:rsid w:val="001F1516"/>
    <w:rsid w:val="001F1A0C"/>
    <w:rsid w:val="001F1F5B"/>
    <w:rsid w:val="001F24D9"/>
    <w:rsid w:val="001F2774"/>
    <w:rsid w:val="001F2D22"/>
    <w:rsid w:val="001F3B2D"/>
    <w:rsid w:val="001F3CBC"/>
    <w:rsid w:val="001F3CE1"/>
    <w:rsid w:val="001F3E0E"/>
    <w:rsid w:val="001F3F06"/>
    <w:rsid w:val="001F456A"/>
    <w:rsid w:val="001F4AEA"/>
    <w:rsid w:val="001F4F72"/>
    <w:rsid w:val="001F5950"/>
    <w:rsid w:val="001F5AF4"/>
    <w:rsid w:val="001F5E4B"/>
    <w:rsid w:val="001F5FD1"/>
    <w:rsid w:val="001F62B7"/>
    <w:rsid w:val="001F639D"/>
    <w:rsid w:val="001F6852"/>
    <w:rsid w:val="001F6BC0"/>
    <w:rsid w:val="001F6E51"/>
    <w:rsid w:val="001F6FAB"/>
    <w:rsid w:val="001F7557"/>
    <w:rsid w:val="001F7D45"/>
    <w:rsid w:val="00200043"/>
    <w:rsid w:val="002000F5"/>
    <w:rsid w:val="00200140"/>
    <w:rsid w:val="00200293"/>
    <w:rsid w:val="002002F7"/>
    <w:rsid w:val="002004D3"/>
    <w:rsid w:val="002007BF"/>
    <w:rsid w:val="0020130D"/>
    <w:rsid w:val="002014D6"/>
    <w:rsid w:val="0020159D"/>
    <w:rsid w:val="00201AED"/>
    <w:rsid w:val="00201DCA"/>
    <w:rsid w:val="00201F57"/>
    <w:rsid w:val="00202652"/>
    <w:rsid w:val="00202966"/>
    <w:rsid w:val="00202D73"/>
    <w:rsid w:val="00202E9B"/>
    <w:rsid w:val="00202F16"/>
    <w:rsid w:val="00202FD3"/>
    <w:rsid w:val="0020301E"/>
    <w:rsid w:val="00203297"/>
    <w:rsid w:val="002033A8"/>
    <w:rsid w:val="00203943"/>
    <w:rsid w:val="00203ABB"/>
    <w:rsid w:val="00203DF5"/>
    <w:rsid w:val="00204572"/>
    <w:rsid w:val="00205A91"/>
    <w:rsid w:val="00205D61"/>
    <w:rsid w:val="00207088"/>
    <w:rsid w:val="002073C4"/>
    <w:rsid w:val="00207714"/>
    <w:rsid w:val="00207C83"/>
    <w:rsid w:val="002103B2"/>
    <w:rsid w:val="00210B25"/>
    <w:rsid w:val="00210F0F"/>
    <w:rsid w:val="00211924"/>
    <w:rsid w:val="00211BAE"/>
    <w:rsid w:val="002121D0"/>
    <w:rsid w:val="0021226E"/>
    <w:rsid w:val="00212C61"/>
    <w:rsid w:val="00212E53"/>
    <w:rsid w:val="002133C9"/>
    <w:rsid w:val="00213599"/>
    <w:rsid w:val="00214CC3"/>
    <w:rsid w:val="002155EF"/>
    <w:rsid w:val="00215601"/>
    <w:rsid w:val="00216071"/>
    <w:rsid w:val="00216ECE"/>
    <w:rsid w:val="002175D6"/>
    <w:rsid w:val="002176D7"/>
    <w:rsid w:val="00217BDE"/>
    <w:rsid w:val="00217CC2"/>
    <w:rsid w:val="00220627"/>
    <w:rsid w:val="00220749"/>
    <w:rsid w:val="00220D11"/>
    <w:rsid w:val="00220EB6"/>
    <w:rsid w:val="00221066"/>
    <w:rsid w:val="00221372"/>
    <w:rsid w:val="00221F3B"/>
    <w:rsid w:val="00222B6B"/>
    <w:rsid w:val="00222C01"/>
    <w:rsid w:val="00222C5D"/>
    <w:rsid w:val="00222CA8"/>
    <w:rsid w:val="0022324A"/>
    <w:rsid w:val="002234D9"/>
    <w:rsid w:val="002235AC"/>
    <w:rsid w:val="00223DE9"/>
    <w:rsid w:val="0022441C"/>
    <w:rsid w:val="0022493A"/>
    <w:rsid w:val="00224B66"/>
    <w:rsid w:val="00224EB1"/>
    <w:rsid w:val="002257D2"/>
    <w:rsid w:val="0022589A"/>
    <w:rsid w:val="002262BF"/>
    <w:rsid w:val="00226A83"/>
    <w:rsid w:val="00226B41"/>
    <w:rsid w:val="00226DD4"/>
    <w:rsid w:val="00227256"/>
    <w:rsid w:val="00227991"/>
    <w:rsid w:val="00227A29"/>
    <w:rsid w:val="00227B1C"/>
    <w:rsid w:val="00227BC1"/>
    <w:rsid w:val="00230051"/>
    <w:rsid w:val="002305A2"/>
    <w:rsid w:val="00230EB5"/>
    <w:rsid w:val="002314E9"/>
    <w:rsid w:val="0023175D"/>
    <w:rsid w:val="00231D5B"/>
    <w:rsid w:val="00231F7B"/>
    <w:rsid w:val="00232176"/>
    <w:rsid w:val="0023275A"/>
    <w:rsid w:val="00233326"/>
    <w:rsid w:val="00233351"/>
    <w:rsid w:val="00233D20"/>
    <w:rsid w:val="00234085"/>
    <w:rsid w:val="002341DA"/>
    <w:rsid w:val="00234287"/>
    <w:rsid w:val="00234E40"/>
    <w:rsid w:val="00234E49"/>
    <w:rsid w:val="002350C4"/>
    <w:rsid w:val="002353E0"/>
    <w:rsid w:val="002367A3"/>
    <w:rsid w:val="00236810"/>
    <w:rsid w:val="00236904"/>
    <w:rsid w:val="00236944"/>
    <w:rsid w:val="002401CD"/>
    <w:rsid w:val="00240586"/>
    <w:rsid w:val="0024063B"/>
    <w:rsid w:val="0024095B"/>
    <w:rsid w:val="002415DE"/>
    <w:rsid w:val="002419B9"/>
    <w:rsid w:val="00241E6E"/>
    <w:rsid w:val="002420E1"/>
    <w:rsid w:val="0024271E"/>
    <w:rsid w:val="00242ABE"/>
    <w:rsid w:val="002437D2"/>
    <w:rsid w:val="00243E74"/>
    <w:rsid w:val="002446ED"/>
    <w:rsid w:val="00244C3F"/>
    <w:rsid w:val="00244ED5"/>
    <w:rsid w:val="00245181"/>
    <w:rsid w:val="00246DFA"/>
    <w:rsid w:val="00246ECF"/>
    <w:rsid w:val="0024707B"/>
    <w:rsid w:val="0024745A"/>
    <w:rsid w:val="00247542"/>
    <w:rsid w:val="002476E6"/>
    <w:rsid w:val="00247AAB"/>
    <w:rsid w:val="00247D20"/>
    <w:rsid w:val="00247E83"/>
    <w:rsid w:val="00247EEC"/>
    <w:rsid w:val="00250C83"/>
    <w:rsid w:val="00250CF9"/>
    <w:rsid w:val="00251366"/>
    <w:rsid w:val="00251CAC"/>
    <w:rsid w:val="00251E1F"/>
    <w:rsid w:val="00251E80"/>
    <w:rsid w:val="00252471"/>
    <w:rsid w:val="00252474"/>
    <w:rsid w:val="0025258B"/>
    <w:rsid w:val="00252672"/>
    <w:rsid w:val="0025284B"/>
    <w:rsid w:val="002532BF"/>
    <w:rsid w:val="00253621"/>
    <w:rsid w:val="0025483B"/>
    <w:rsid w:val="0025488A"/>
    <w:rsid w:val="002559E4"/>
    <w:rsid w:val="00255A50"/>
    <w:rsid w:val="00255B0F"/>
    <w:rsid w:val="002560CB"/>
    <w:rsid w:val="00256112"/>
    <w:rsid w:val="002563A4"/>
    <w:rsid w:val="0025641E"/>
    <w:rsid w:val="00256822"/>
    <w:rsid w:val="002568B8"/>
    <w:rsid w:val="00256A86"/>
    <w:rsid w:val="00256C18"/>
    <w:rsid w:val="00256C95"/>
    <w:rsid w:val="00256ED5"/>
    <w:rsid w:val="002577BB"/>
    <w:rsid w:val="0026045C"/>
    <w:rsid w:val="00260768"/>
    <w:rsid w:val="00260AFF"/>
    <w:rsid w:val="0026183C"/>
    <w:rsid w:val="00261F82"/>
    <w:rsid w:val="0026212E"/>
    <w:rsid w:val="0026242A"/>
    <w:rsid w:val="00262A7A"/>
    <w:rsid w:val="00262F3C"/>
    <w:rsid w:val="0026377C"/>
    <w:rsid w:val="002642E0"/>
    <w:rsid w:val="00264448"/>
    <w:rsid w:val="00264F33"/>
    <w:rsid w:val="00264F75"/>
    <w:rsid w:val="002650F7"/>
    <w:rsid w:val="00265455"/>
    <w:rsid w:val="0026598D"/>
    <w:rsid w:val="00265CB6"/>
    <w:rsid w:val="00265D28"/>
    <w:rsid w:val="00265E08"/>
    <w:rsid w:val="00265E6B"/>
    <w:rsid w:val="00265F02"/>
    <w:rsid w:val="0026600A"/>
    <w:rsid w:val="002668A4"/>
    <w:rsid w:val="00266A9F"/>
    <w:rsid w:val="00266B71"/>
    <w:rsid w:val="00266BA9"/>
    <w:rsid w:val="00266D6B"/>
    <w:rsid w:val="002672BC"/>
    <w:rsid w:val="002672D1"/>
    <w:rsid w:val="002673DF"/>
    <w:rsid w:val="00267453"/>
    <w:rsid w:val="00267A2C"/>
    <w:rsid w:val="002704F7"/>
    <w:rsid w:val="00270900"/>
    <w:rsid w:val="00270C31"/>
    <w:rsid w:val="00270CF2"/>
    <w:rsid w:val="00271089"/>
    <w:rsid w:val="0027131E"/>
    <w:rsid w:val="00271430"/>
    <w:rsid w:val="0027208F"/>
    <w:rsid w:val="002722A6"/>
    <w:rsid w:val="00272416"/>
    <w:rsid w:val="0027285F"/>
    <w:rsid w:val="00272B31"/>
    <w:rsid w:val="00272B50"/>
    <w:rsid w:val="00272C6D"/>
    <w:rsid w:val="00272E5E"/>
    <w:rsid w:val="00273290"/>
    <w:rsid w:val="002732AC"/>
    <w:rsid w:val="002737A9"/>
    <w:rsid w:val="00274364"/>
    <w:rsid w:val="002749C9"/>
    <w:rsid w:val="00274D89"/>
    <w:rsid w:val="00274EC7"/>
    <w:rsid w:val="002762FE"/>
    <w:rsid w:val="00276583"/>
    <w:rsid w:val="00276B0E"/>
    <w:rsid w:val="00276BA2"/>
    <w:rsid w:val="00276C19"/>
    <w:rsid w:val="002771B3"/>
    <w:rsid w:val="00277749"/>
    <w:rsid w:val="00277A16"/>
    <w:rsid w:val="00277C34"/>
    <w:rsid w:val="0028075F"/>
    <w:rsid w:val="00280DCF"/>
    <w:rsid w:val="00280E36"/>
    <w:rsid w:val="00281229"/>
    <w:rsid w:val="0028159E"/>
    <w:rsid w:val="0028185E"/>
    <w:rsid w:val="002824A9"/>
    <w:rsid w:val="00282760"/>
    <w:rsid w:val="00282791"/>
    <w:rsid w:val="00282A5E"/>
    <w:rsid w:val="00282F1D"/>
    <w:rsid w:val="00282F5A"/>
    <w:rsid w:val="00283033"/>
    <w:rsid w:val="002835DF"/>
    <w:rsid w:val="00284223"/>
    <w:rsid w:val="00284938"/>
    <w:rsid w:val="002852D5"/>
    <w:rsid w:val="00285486"/>
    <w:rsid w:val="00285661"/>
    <w:rsid w:val="00285A93"/>
    <w:rsid w:val="00285B6E"/>
    <w:rsid w:val="00286D72"/>
    <w:rsid w:val="00286F0C"/>
    <w:rsid w:val="0028737C"/>
    <w:rsid w:val="002903A6"/>
    <w:rsid w:val="002909DD"/>
    <w:rsid w:val="00291511"/>
    <w:rsid w:val="0029174A"/>
    <w:rsid w:val="00291AB4"/>
    <w:rsid w:val="00291AE5"/>
    <w:rsid w:val="00292127"/>
    <w:rsid w:val="002926AF"/>
    <w:rsid w:val="00292DDF"/>
    <w:rsid w:val="00293644"/>
    <w:rsid w:val="002936CF"/>
    <w:rsid w:val="0029385F"/>
    <w:rsid w:val="00293FB6"/>
    <w:rsid w:val="002942B7"/>
    <w:rsid w:val="0029449D"/>
    <w:rsid w:val="002946B6"/>
    <w:rsid w:val="0029471E"/>
    <w:rsid w:val="00294BAB"/>
    <w:rsid w:val="00295264"/>
    <w:rsid w:val="00295357"/>
    <w:rsid w:val="00295434"/>
    <w:rsid w:val="002954D7"/>
    <w:rsid w:val="002956E5"/>
    <w:rsid w:val="00295AA5"/>
    <w:rsid w:val="00295E4C"/>
    <w:rsid w:val="00295F64"/>
    <w:rsid w:val="002960D0"/>
    <w:rsid w:val="002962CC"/>
    <w:rsid w:val="002964BD"/>
    <w:rsid w:val="002966E4"/>
    <w:rsid w:val="00296902"/>
    <w:rsid w:val="00296A98"/>
    <w:rsid w:val="00297111"/>
    <w:rsid w:val="00297722"/>
    <w:rsid w:val="00297A08"/>
    <w:rsid w:val="00297FD6"/>
    <w:rsid w:val="002A00A0"/>
    <w:rsid w:val="002A07DE"/>
    <w:rsid w:val="002A21C9"/>
    <w:rsid w:val="002A2350"/>
    <w:rsid w:val="002A284D"/>
    <w:rsid w:val="002A2878"/>
    <w:rsid w:val="002A2BB0"/>
    <w:rsid w:val="002A2E7E"/>
    <w:rsid w:val="002A2EEE"/>
    <w:rsid w:val="002A34C2"/>
    <w:rsid w:val="002A34D0"/>
    <w:rsid w:val="002A3C20"/>
    <w:rsid w:val="002A3DD6"/>
    <w:rsid w:val="002A3EA4"/>
    <w:rsid w:val="002A40B0"/>
    <w:rsid w:val="002A49BE"/>
    <w:rsid w:val="002A49CA"/>
    <w:rsid w:val="002A4DB2"/>
    <w:rsid w:val="002A52F7"/>
    <w:rsid w:val="002A542D"/>
    <w:rsid w:val="002A57BF"/>
    <w:rsid w:val="002A66BA"/>
    <w:rsid w:val="002A6A3B"/>
    <w:rsid w:val="002A6B82"/>
    <w:rsid w:val="002A6D72"/>
    <w:rsid w:val="002A7114"/>
    <w:rsid w:val="002A7394"/>
    <w:rsid w:val="002A7531"/>
    <w:rsid w:val="002A7939"/>
    <w:rsid w:val="002A7A1D"/>
    <w:rsid w:val="002B03AC"/>
    <w:rsid w:val="002B0763"/>
    <w:rsid w:val="002B0F48"/>
    <w:rsid w:val="002B1195"/>
    <w:rsid w:val="002B1948"/>
    <w:rsid w:val="002B1AA8"/>
    <w:rsid w:val="002B1B44"/>
    <w:rsid w:val="002B1C8B"/>
    <w:rsid w:val="002B1DB2"/>
    <w:rsid w:val="002B1E03"/>
    <w:rsid w:val="002B1F51"/>
    <w:rsid w:val="002B2572"/>
    <w:rsid w:val="002B2720"/>
    <w:rsid w:val="002B2A3F"/>
    <w:rsid w:val="002B2C34"/>
    <w:rsid w:val="002B2E6B"/>
    <w:rsid w:val="002B2EBE"/>
    <w:rsid w:val="002B32EF"/>
    <w:rsid w:val="002B33AF"/>
    <w:rsid w:val="002B35AB"/>
    <w:rsid w:val="002B3D8B"/>
    <w:rsid w:val="002B44D9"/>
    <w:rsid w:val="002B4E3B"/>
    <w:rsid w:val="002B4EF7"/>
    <w:rsid w:val="002B4F22"/>
    <w:rsid w:val="002B51EB"/>
    <w:rsid w:val="002B52B3"/>
    <w:rsid w:val="002B56C0"/>
    <w:rsid w:val="002B56F0"/>
    <w:rsid w:val="002B5DCD"/>
    <w:rsid w:val="002B6F58"/>
    <w:rsid w:val="002B7518"/>
    <w:rsid w:val="002B7FA2"/>
    <w:rsid w:val="002C0A5D"/>
    <w:rsid w:val="002C0C6C"/>
    <w:rsid w:val="002C0DDA"/>
    <w:rsid w:val="002C125C"/>
    <w:rsid w:val="002C1C86"/>
    <w:rsid w:val="002C2832"/>
    <w:rsid w:val="002C3674"/>
    <w:rsid w:val="002C3A7E"/>
    <w:rsid w:val="002C40E8"/>
    <w:rsid w:val="002C4220"/>
    <w:rsid w:val="002C4630"/>
    <w:rsid w:val="002C4993"/>
    <w:rsid w:val="002C4A5B"/>
    <w:rsid w:val="002C4D3E"/>
    <w:rsid w:val="002C5FDD"/>
    <w:rsid w:val="002C6853"/>
    <w:rsid w:val="002C7735"/>
    <w:rsid w:val="002C7C80"/>
    <w:rsid w:val="002D0461"/>
    <w:rsid w:val="002D0540"/>
    <w:rsid w:val="002D1078"/>
    <w:rsid w:val="002D10A4"/>
    <w:rsid w:val="002D13CB"/>
    <w:rsid w:val="002D151C"/>
    <w:rsid w:val="002D1D53"/>
    <w:rsid w:val="002D1F6E"/>
    <w:rsid w:val="002D2704"/>
    <w:rsid w:val="002D27DA"/>
    <w:rsid w:val="002D2B52"/>
    <w:rsid w:val="002D34B3"/>
    <w:rsid w:val="002D459B"/>
    <w:rsid w:val="002D4A92"/>
    <w:rsid w:val="002D4C0C"/>
    <w:rsid w:val="002D4D53"/>
    <w:rsid w:val="002D4F4E"/>
    <w:rsid w:val="002D4FD6"/>
    <w:rsid w:val="002D524C"/>
    <w:rsid w:val="002D55DF"/>
    <w:rsid w:val="002D5A57"/>
    <w:rsid w:val="002D6AA6"/>
    <w:rsid w:val="002D6B6F"/>
    <w:rsid w:val="002D736A"/>
    <w:rsid w:val="002D7A24"/>
    <w:rsid w:val="002D7B26"/>
    <w:rsid w:val="002D7C87"/>
    <w:rsid w:val="002D7CEE"/>
    <w:rsid w:val="002E04AB"/>
    <w:rsid w:val="002E0B6E"/>
    <w:rsid w:val="002E0E7F"/>
    <w:rsid w:val="002E14BA"/>
    <w:rsid w:val="002E1A66"/>
    <w:rsid w:val="002E1E66"/>
    <w:rsid w:val="002E332D"/>
    <w:rsid w:val="002E381F"/>
    <w:rsid w:val="002E3E80"/>
    <w:rsid w:val="002E4786"/>
    <w:rsid w:val="002E4D94"/>
    <w:rsid w:val="002E5D83"/>
    <w:rsid w:val="002E5DE5"/>
    <w:rsid w:val="002E65CE"/>
    <w:rsid w:val="002E6822"/>
    <w:rsid w:val="002E68D1"/>
    <w:rsid w:val="002E6AAE"/>
    <w:rsid w:val="002E76FD"/>
    <w:rsid w:val="002E7C47"/>
    <w:rsid w:val="002F03E4"/>
    <w:rsid w:val="002F102B"/>
    <w:rsid w:val="002F1489"/>
    <w:rsid w:val="002F1F41"/>
    <w:rsid w:val="002F1F62"/>
    <w:rsid w:val="002F26F1"/>
    <w:rsid w:val="002F2943"/>
    <w:rsid w:val="002F2B5A"/>
    <w:rsid w:val="002F3EBC"/>
    <w:rsid w:val="002F457F"/>
    <w:rsid w:val="002F4C27"/>
    <w:rsid w:val="002F4EB4"/>
    <w:rsid w:val="002F5184"/>
    <w:rsid w:val="002F5582"/>
    <w:rsid w:val="002F6F2A"/>
    <w:rsid w:val="002F6FA1"/>
    <w:rsid w:val="002F7658"/>
    <w:rsid w:val="002F7792"/>
    <w:rsid w:val="002F7E3E"/>
    <w:rsid w:val="0030045D"/>
    <w:rsid w:val="003008BB"/>
    <w:rsid w:val="00300D07"/>
    <w:rsid w:val="003012C9"/>
    <w:rsid w:val="003015A2"/>
    <w:rsid w:val="00303014"/>
    <w:rsid w:val="00303D08"/>
    <w:rsid w:val="00303F4A"/>
    <w:rsid w:val="00304143"/>
    <w:rsid w:val="0030501E"/>
    <w:rsid w:val="003056B3"/>
    <w:rsid w:val="003059E1"/>
    <w:rsid w:val="00305CE9"/>
    <w:rsid w:val="00306935"/>
    <w:rsid w:val="00306FD6"/>
    <w:rsid w:val="00310082"/>
    <w:rsid w:val="003101CB"/>
    <w:rsid w:val="003102A0"/>
    <w:rsid w:val="003104AF"/>
    <w:rsid w:val="003107D4"/>
    <w:rsid w:val="003108F2"/>
    <w:rsid w:val="00310B81"/>
    <w:rsid w:val="00310CF8"/>
    <w:rsid w:val="0031115C"/>
    <w:rsid w:val="00311178"/>
    <w:rsid w:val="003118CC"/>
    <w:rsid w:val="00311C39"/>
    <w:rsid w:val="00311DF2"/>
    <w:rsid w:val="00312769"/>
    <w:rsid w:val="00312B0D"/>
    <w:rsid w:val="00312BE4"/>
    <w:rsid w:val="00312DCC"/>
    <w:rsid w:val="00313329"/>
    <w:rsid w:val="00313C79"/>
    <w:rsid w:val="00313EAD"/>
    <w:rsid w:val="003142CC"/>
    <w:rsid w:val="00314832"/>
    <w:rsid w:val="00315001"/>
    <w:rsid w:val="0031540B"/>
    <w:rsid w:val="00315C1C"/>
    <w:rsid w:val="00315DFF"/>
    <w:rsid w:val="00315ED5"/>
    <w:rsid w:val="00315F95"/>
    <w:rsid w:val="00316660"/>
    <w:rsid w:val="0031698F"/>
    <w:rsid w:val="00317257"/>
    <w:rsid w:val="00317655"/>
    <w:rsid w:val="00317C4B"/>
    <w:rsid w:val="003201EE"/>
    <w:rsid w:val="00320DC8"/>
    <w:rsid w:val="00320E65"/>
    <w:rsid w:val="00321EB4"/>
    <w:rsid w:val="00321EC3"/>
    <w:rsid w:val="00322376"/>
    <w:rsid w:val="0032258E"/>
    <w:rsid w:val="00322AFB"/>
    <w:rsid w:val="00322C6D"/>
    <w:rsid w:val="00322F2D"/>
    <w:rsid w:val="003233C8"/>
    <w:rsid w:val="00323BCD"/>
    <w:rsid w:val="00323FB9"/>
    <w:rsid w:val="00324904"/>
    <w:rsid w:val="00324C24"/>
    <w:rsid w:val="00325129"/>
    <w:rsid w:val="0032527F"/>
    <w:rsid w:val="0032595B"/>
    <w:rsid w:val="00326219"/>
    <w:rsid w:val="00326BAE"/>
    <w:rsid w:val="00326C9D"/>
    <w:rsid w:val="003272AF"/>
    <w:rsid w:val="00327719"/>
    <w:rsid w:val="003279FB"/>
    <w:rsid w:val="00327B26"/>
    <w:rsid w:val="00327C7D"/>
    <w:rsid w:val="00330330"/>
    <w:rsid w:val="003303A8"/>
    <w:rsid w:val="003312E9"/>
    <w:rsid w:val="00331867"/>
    <w:rsid w:val="00331993"/>
    <w:rsid w:val="00331B25"/>
    <w:rsid w:val="00331B3F"/>
    <w:rsid w:val="003325B0"/>
    <w:rsid w:val="00332FB3"/>
    <w:rsid w:val="00332FC1"/>
    <w:rsid w:val="003339EF"/>
    <w:rsid w:val="00333BFB"/>
    <w:rsid w:val="003341AE"/>
    <w:rsid w:val="00334F5B"/>
    <w:rsid w:val="003351AE"/>
    <w:rsid w:val="003353F8"/>
    <w:rsid w:val="00335718"/>
    <w:rsid w:val="003357A9"/>
    <w:rsid w:val="00335B98"/>
    <w:rsid w:val="00336646"/>
    <w:rsid w:val="003369FA"/>
    <w:rsid w:val="003374FB"/>
    <w:rsid w:val="003376D2"/>
    <w:rsid w:val="00337A6A"/>
    <w:rsid w:val="00337B49"/>
    <w:rsid w:val="00337CBF"/>
    <w:rsid w:val="003404A8"/>
    <w:rsid w:val="003407C4"/>
    <w:rsid w:val="00340F12"/>
    <w:rsid w:val="003414D2"/>
    <w:rsid w:val="00341972"/>
    <w:rsid w:val="00341B83"/>
    <w:rsid w:val="00341EB9"/>
    <w:rsid w:val="00341F68"/>
    <w:rsid w:val="00342483"/>
    <w:rsid w:val="003427CA"/>
    <w:rsid w:val="00342EB1"/>
    <w:rsid w:val="00343100"/>
    <w:rsid w:val="0034314B"/>
    <w:rsid w:val="003432BB"/>
    <w:rsid w:val="003436C7"/>
    <w:rsid w:val="00343724"/>
    <w:rsid w:val="00343E3F"/>
    <w:rsid w:val="003443D0"/>
    <w:rsid w:val="003444EA"/>
    <w:rsid w:val="003451E6"/>
    <w:rsid w:val="0034534A"/>
    <w:rsid w:val="003454C5"/>
    <w:rsid w:val="00345A55"/>
    <w:rsid w:val="0034673D"/>
    <w:rsid w:val="00346E95"/>
    <w:rsid w:val="00346F24"/>
    <w:rsid w:val="00347D86"/>
    <w:rsid w:val="003500B9"/>
    <w:rsid w:val="00350928"/>
    <w:rsid w:val="003513D8"/>
    <w:rsid w:val="00351D77"/>
    <w:rsid w:val="00352943"/>
    <w:rsid w:val="003529A2"/>
    <w:rsid w:val="00352E80"/>
    <w:rsid w:val="00353327"/>
    <w:rsid w:val="003537D6"/>
    <w:rsid w:val="00353F7E"/>
    <w:rsid w:val="00354263"/>
    <w:rsid w:val="0035431B"/>
    <w:rsid w:val="00354F70"/>
    <w:rsid w:val="003553F6"/>
    <w:rsid w:val="003559EC"/>
    <w:rsid w:val="00355CBB"/>
    <w:rsid w:val="003566B5"/>
    <w:rsid w:val="00356A99"/>
    <w:rsid w:val="00357659"/>
    <w:rsid w:val="00357BE0"/>
    <w:rsid w:val="00357F7B"/>
    <w:rsid w:val="00357F8F"/>
    <w:rsid w:val="00360A4C"/>
    <w:rsid w:val="0036154E"/>
    <w:rsid w:val="00361EBE"/>
    <w:rsid w:val="00362153"/>
    <w:rsid w:val="0036365B"/>
    <w:rsid w:val="00363EE1"/>
    <w:rsid w:val="00363F5F"/>
    <w:rsid w:val="00364D9F"/>
    <w:rsid w:val="003650EF"/>
    <w:rsid w:val="0036516D"/>
    <w:rsid w:val="003652F4"/>
    <w:rsid w:val="00365485"/>
    <w:rsid w:val="0036572F"/>
    <w:rsid w:val="003659AC"/>
    <w:rsid w:val="00366182"/>
    <w:rsid w:val="003661AE"/>
    <w:rsid w:val="003667E8"/>
    <w:rsid w:val="00366DC8"/>
    <w:rsid w:val="003670AE"/>
    <w:rsid w:val="003677E7"/>
    <w:rsid w:val="00367C3F"/>
    <w:rsid w:val="00367C44"/>
    <w:rsid w:val="00367D23"/>
    <w:rsid w:val="00370153"/>
    <w:rsid w:val="003707F9"/>
    <w:rsid w:val="00370A74"/>
    <w:rsid w:val="00370A9C"/>
    <w:rsid w:val="00370C63"/>
    <w:rsid w:val="00370EE5"/>
    <w:rsid w:val="0037114D"/>
    <w:rsid w:val="00371314"/>
    <w:rsid w:val="00371A7C"/>
    <w:rsid w:val="00372403"/>
    <w:rsid w:val="003726E1"/>
    <w:rsid w:val="0037299A"/>
    <w:rsid w:val="00372E1D"/>
    <w:rsid w:val="00372FEC"/>
    <w:rsid w:val="00373046"/>
    <w:rsid w:val="003732E6"/>
    <w:rsid w:val="00373353"/>
    <w:rsid w:val="00373993"/>
    <w:rsid w:val="0037418A"/>
    <w:rsid w:val="0037431E"/>
    <w:rsid w:val="00374A48"/>
    <w:rsid w:val="00375CC7"/>
    <w:rsid w:val="00375D75"/>
    <w:rsid w:val="00375DA8"/>
    <w:rsid w:val="00377419"/>
    <w:rsid w:val="00377462"/>
    <w:rsid w:val="00377E2E"/>
    <w:rsid w:val="00377F1D"/>
    <w:rsid w:val="003814F1"/>
    <w:rsid w:val="00381A5B"/>
    <w:rsid w:val="00381C51"/>
    <w:rsid w:val="00381C90"/>
    <w:rsid w:val="00381E20"/>
    <w:rsid w:val="003820D4"/>
    <w:rsid w:val="00382470"/>
    <w:rsid w:val="00382821"/>
    <w:rsid w:val="0038418F"/>
    <w:rsid w:val="00384ACA"/>
    <w:rsid w:val="003851A5"/>
    <w:rsid w:val="00385243"/>
    <w:rsid w:val="0038568C"/>
    <w:rsid w:val="00385870"/>
    <w:rsid w:val="00385885"/>
    <w:rsid w:val="003862F2"/>
    <w:rsid w:val="003873B4"/>
    <w:rsid w:val="0038762F"/>
    <w:rsid w:val="00387B85"/>
    <w:rsid w:val="00387BB1"/>
    <w:rsid w:val="0039076F"/>
    <w:rsid w:val="00390D6D"/>
    <w:rsid w:val="00391242"/>
    <w:rsid w:val="003913AE"/>
    <w:rsid w:val="00391D13"/>
    <w:rsid w:val="00391E5B"/>
    <w:rsid w:val="003922BE"/>
    <w:rsid w:val="003926D6"/>
    <w:rsid w:val="00392FC6"/>
    <w:rsid w:val="003932E3"/>
    <w:rsid w:val="00393328"/>
    <w:rsid w:val="003937AD"/>
    <w:rsid w:val="00393B7D"/>
    <w:rsid w:val="00393CE1"/>
    <w:rsid w:val="00393E56"/>
    <w:rsid w:val="0039400C"/>
    <w:rsid w:val="003942D5"/>
    <w:rsid w:val="003942E4"/>
    <w:rsid w:val="00394FB2"/>
    <w:rsid w:val="003956F3"/>
    <w:rsid w:val="00395A91"/>
    <w:rsid w:val="00395E01"/>
    <w:rsid w:val="00396740"/>
    <w:rsid w:val="003975C3"/>
    <w:rsid w:val="00397637"/>
    <w:rsid w:val="0039771D"/>
    <w:rsid w:val="00397FDF"/>
    <w:rsid w:val="003A021B"/>
    <w:rsid w:val="003A028E"/>
    <w:rsid w:val="003A071C"/>
    <w:rsid w:val="003A10A3"/>
    <w:rsid w:val="003A172B"/>
    <w:rsid w:val="003A1C1B"/>
    <w:rsid w:val="003A1C8F"/>
    <w:rsid w:val="003A25B4"/>
    <w:rsid w:val="003A2A87"/>
    <w:rsid w:val="003A2BC8"/>
    <w:rsid w:val="003A3A16"/>
    <w:rsid w:val="003A3CFB"/>
    <w:rsid w:val="003A4643"/>
    <w:rsid w:val="003A4B1D"/>
    <w:rsid w:val="003A4C7A"/>
    <w:rsid w:val="003A5266"/>
    <w:rsid w:val="003A5757"/>
    <w:rsid w:val="003A5A0D"/>
    <w:rsid w:val="003A5A8C"/>
    <w:rsid w:val="003A5C78"/>
    <w:rsid w:val="003A6397"/>
    <w:rsid w:val="003A6FD4"/>
    <w:rsid w:val="003A7E66"/>
    <w:rsid w:val="003B0A31"/>
    <w:rsid w:val="003B1215"/>
    <w:rsid w:val="003B1899"/>
    <w:rsid w:val="003B1D63"/>
    <w:rsid w:val="003B1FA8"/>
    <w:rsid w:val="003B2E4B"/>
    <w:rsid w:val="003B3034"/>
    <w:rsid w:val="003B343B"/>
    <w:rsid w:val="003B5F58"/>
    <w:rsid w:val="003B6B1F"/>
    <w:rsid w:val="003B6B93"/>
    <w:rsid w:val="003B6CFC"/>
    <w:rsid w:val="003B7055"/>
    <w:rsid w:val="003B7698"/>
    <w:rsid w:val="003B794A"/>
    <w:rsid w:val="003B7F3B"/>
    <w:rsid w:val="003C0030"/>
    <w:rsid w:val="003C0118"/>
    <w:rsid w:val="003C0185"/>
    <w:rsid w:val="003C0838"/>
    <w:rsid w:val="003C0D90"/>
    <w:rsid w:val="003C0FFD"/>
    <w:rsid w:val="003C1115"/>
    <w:rsid w:val="003C19B3"/>
    <w:rsid w:val="003C242D"/>
    <w:rsid w:val="003C2AB9"/>
    <w:rsid w:val="003C2ACC"/>
    <w:rsid w:val="003C329A"/>
    <w:rsid w:val="003C351C"/>
    <w:rsid w:val="003C3B54"/>
    <w:rsid w:val="003C3C1D"/>
    <w:rsid w:val="003C4180"/>
    <w:rsid w:val="003C43E0"/>
    <w:rsid w:val="003C43F1"/>
    <w:rsid w:val="003C46EB"/>
    <w:rsid w:val="003C4AA6"/>
    <w:rsid w:val="003C4CEF"/>
    <w:rsid w:val="003C4E91"/>
    <w:rsid w:val="003C569A"/>
    <w:rsid w:val="003C56D9"/>
    <w:rsid w:val="003C5D5B"/>
    <w:rsid w:val="003C63BA"/>
    <w:rsid w:val="003C67DF"/>
    <w:rsid w:val="003C67E6"/>
    <w:rsid w:val="003C686C"/>
    <w:rsid w:val="003C7089"/>
    <w:rsid w:val="003C72BD"/>
    <w:rsid w:val="003D02CE"/>
    <w:rsid w:val="003D08FC"/>
    <w:rsid w:val="003D095A"/>
    <w:rsid w:val="003D0992"/>
    <w:rsid w:val="003D0ACD"/>
    <w:rsid w:val="003D0C86"/>
    <w:rsid w:val="003D10A4"/>
    <w:rsid w:val="003D1199"/>
    <w:rsid w:val="003D1727"/>
    <w:rsid w:val="003D2120"/>
    <w:rsid w:val="003D2693"/>
    <w:rsid w:val="003D2805"/>
    <w:rsid w:val="003D2863"/>
    <w:rsid w:val="003D2ACE"/>
    <w:rsid w:val="003D2D0B"/>
    <w:rsid w:val="003D3214"/>
    <w:rsid w:val="003D3235"/>
    <w:rsid w:val="003D350B"/>
    <w:rsid w:val="003D43ED"/>
    <w:rsid w:val="003D4442"/>
    <w:rsid w:val="003D4CD1"/>
    <w:rsid w:val="003D56B2"/>
    <w:rsid w:val="003D5E15"/>
    <w:rsid w:val="003D672D"/>
    <w:rsid w:val="003D6C73"/>
    <w:rsid w:val="003D7A25"/>
    <w:rsid w:val="003E012B"/>
    <w:rsid w:val="003E0352"/>
    <w:rsid w:val="003E06AF"/>
    <w:rsid w:val="003E07CE"/>
    <w:rsid w:val="003E08CD"/>
    <w:rsid w:val="003E0D2B"/>
    <w:rsid w:val="003E0F09"/>
    <w:rsid w:val="003E0FFA"/>
    <w:rsid w:val="003E1AD3"/>
    <w:rsid w:val="003E23B5"/>
    <w:rsid w:val="003E282C"/>
    <w:rsid w:val="003E347E"/>
    <w:rsid w:val="003E3C8D"/>
    <w:rsid w:val="003E3D89"/>
    <w:rsid w:val="003E42C8"/>
    <w:rsid w:val="003E4E67"/>
    <w:rsid w:val="003E57CD"/>
    <w:rsid w:val="003E5D04"/>
    <w:rsid w:val="003E5D9E"/>
    <w:rsid w:val="003E5F05"/>
    <w:rsid w:val="003E6FAC"/>
    <w:rsid w:val="003E7098"/>
    <w:rsid w:val="003E77C4"/>
    <w:rsid w:val="003E7943"/>
    <w:rsid w:val="003E79EE"/>
    <w:rsid w:val="003E7DB5"/>
    <w:rsid w:val="003F0868"/>
    <w:rsid w:val="003F0D2C"/>
    <w:rsid w:val="003F0DE4"/>
    <w:rsid w:val="003F107E"/>
    <w:rsid w:val="003F10B8"/>
    <w:rsid w:val="003F16FC"/>
    <w:rsid w:val="003F1B43"/>
    <w:rsid w:val="003F1FEA"/>
    <w:rsid w:val="003F23E3"/>
    <w:rsid w:val="003F259C"/>
    <w:rsid w:val="003F298F"/>
    <w:rsid w:val="003F2A08"/>
    <w:rsid w:val="003F2AF2"/>
    <w:rsid w:val="003F4250"/>
    <w:rsid w:val="003F43E1"/>
    <w:rsid w:val="003F440D"/>
    <w:rsid w:val="003F4440"/>
    <w:rsid w:val="003F540D"/>
    <w:rsid w:val="003F55CF"/>
    <w:rsid w:val="003F564E"/>
    <w:rsid w:val="003F57EE"/>
    <w:rsid w:val="003F6118"/>
    <w:rsid w:val="003F61D0"/>
    <w:rsid w:val="003F622B"/>
    <w:rsid w:val="003F668D"/>
    <w:rsid w:val="003F6B5F"/>
    <w:rsid w:val="003F6F3F"/>
    <w:rsid w:val="003F720A"/>
    <w:rsid w:val="003F721C"/>
    <w:rsid w:val="003F7AC0"/>
    <w:rsid w:val="00400510"/>
    <w:rsid w:val="00400D61"/>
    <w:rsid w:val="00401764"/>
    <w:rsid w:val="00403678"/>
    <w:rsid w:val="00403DDC"/>
    <w:rsid w:val="00404118"/>
    <w:rsid w:val="00404AB3"/>
    <w:rsid w:val="00404B05"/>
    <w:rsid w:val="004057AF"/>
    <w:rsid w:val="0040580B"/>
    <w:rsid w:val="0040582F"/>
    <w:rsid w:val="00405C5A"/>
    <w:rsid w:val="00405D0F"/>
    <w:rsid w:val="00405D91"/>
    <w:rsid w:val="004060DC"/>
    <w:rsid w:val="0040691F"/>
    <w:rsid w:val="00406F92"/>
    <w:rsid w:val="004077E8"/>
    <w:rsid w:val="00407C68"/>
    <w:rsid w:val="00410191"/>
    <w:rsid w:val="0041028D"/>
    <w:rsid w:val="0041067D"/>
    <w:rsid w:val="00410A45"/>
    <w:rsid w:val="00411A87"/>
    <w:rsid w:val="00412D03"/>
    <w:rsid w:val="00412D53"/>
    <w:rsid w:val="00412EC9"/>
    <w:rsid w:val="0041323F"/>
    <w:rsid w:val="004136B0"/>
    <w:rsid w:val="004139FF"/>
    <w:rsid w:val="00413F9B"/>
    <w:rsid w:val="004154CC"/>
    <w:rsid w:val="00415E43"/>
    <w:rsid w:val="004164CC"/>
    <w:rsid w:val="00416DB0"/>
    <w:rsid w:val="00416DD5"/>
    <w:rsid w:val="0042009D"/>
    <w:rsid w:val="00420292"/>
    <w:rsid w:val="00420CA5"/>
    <w:rsid w:val="00420E7B"/>
    <w:rsid w:val="0042106D"/>
    <w:rsid w:val="004211B4"/>
    <w:rsid w:val="00421377"/>
    <w:rsid w:val="00421565"/>
    <w:rsid w:val="004218E3"/>
    <w:rsid w:val="00421A05"/>
    <w:rsid w:val="00422471"/>
    <w:rsid w:val="004228A7"/>
    <w:rsid w:val="00422A01"/>
    <w:rsid w:val="00422A81"/>
    <w:rsid w:val="00422EB8"/>
    <w:rsid w:val="00423833"/>
    <w:rsid w:val="00423D6C"/>
    <w:rsid w:val="004246C5"/>
    <w:rsid w:val="00424948"/>
    <w:rsid w:val="00425894"/>
    <w:rsid w:val="0042626F"/>
    <w:rsid w:val="004262C7"/>
    <w:rsid w:val="004265FC"/>
    <w:rsid w:val="00426EE5"/>
    <w:rsid w:val="0042735E"/>
    <w:rsid w:val="00427CCE"/>
    <w:rsid w:val="00427F2D"/>
    <w:rsid w:val="0043025D"/>
    <w:rsid w:val="00430A70"/>
    <w:rsid w:val="00430CD6"/>
    <w:rsid w:val="00431260"/>
    <w:rsid w:val="004317C2"/>
    <w:rsid w:val="0043217F"/>
    <w:rsid w:val="00432891"/>
    <w:rsid w:val="00432F1F"/>
    <w:rsid w:val="0043337E"/>
    <w:rsid w:val="00433B7C"/>
    <w:rsid w:val="00433C31"/>
    <w:rsid w:val="00433DF2"/>
    <w:rsid w:val="004340D1"/>
    <w:rsid w:val="0043423B"/>
    <w:rsid w:val="004349C2"/>
    <w:rsid w:val="00434AAB"/>
    <w:rsid w:val="004352FD"/>
    <w:rsid w:val="00435389"/>
    <w:rsid w:val="004353E5"/>
    <w:rsid w:val="00435BBB"/>
    <w:rsid w:val="0043607D"/>
    <w:rsid w:val="004367D7"/>
    <w:rsid w:val="00436D04"/>
    <w:rsid w:val="004377BB"/>
    <w:rsid w:val="0043786E"/>
    <w:rsid w:val="00437BD6"/>
    <w:rsid w:val="00437F91"/>
    <w:rsid w:val="00437FF3"/>
    <w:rsid w:val="00440D57"/>
    <w:rsid w:val="004419A1"/>
    <w:rsid w:val="00441B44"/>
    <w:rsid w:val="0044252D"/>
    <w:rsid w:val="0044255A"/>
    <w:rsid w:val="00442A88"/>
    <w:rsid w:val="00442C28"/>
    <w:rsid w:val="00442EFF"/>
    <w:rsid w:val="004432AA"/>
    <w:rsid w:val="0044342E"/>
    <w:rsid w:val="004435DC"/>
    <w:rsid w:val="0044386A"/>
    <w:rsid w:val="004438AA"/>
    <w:rsid w:val="00443946"/>
    <w:rsid w:val="00443BF3"/>
    <w:rsid w:val="00444093"/>
    <w:rsid w:val="004452C1"/>
    <w:rsid w:val="004453BB"/>
    <w:rsid w:val="004456D5"/>
    <w:rsid w:val="0044581D"/>
    <w:rsid w:val="00445BE8"/>
    <w:rsid w:val="00446341"/>
    <w:rsid w:val="004467A1"/>
    <w:rsid w:val="00446A72"/>
    <w:rsid w:val="00446E87"/>
    <w:rsid w:val="00446F61"/>
    <w:rsid w:val="0044704B"/>
    <w:rsid w:val="004473AA"/>
    <w:rsid w:val="00447569"/>
    <w:rsid w:val="00447AF5"/>
    <w:rsid w:val="00450119"/>
    <w:rsid w:val="00450161"/>
    <w:rsid w:val="004502FB"/>
    <w:rsid w:val="004504A2"/>
    <w:rsid w:val="00450C87"/>
    <w:rsid w:val="00450D49"/>
    <w:rsid w:val="00451666"/>
    <w:rsid w:val="004524F2"/>
    <w:rsid w:val="004525AE"/>
    <w:rsid w:val="0045288F"/>
    <w:rsid w:val="00452908"/>
    <w:rsid w:val="004529C8"/>
    <w:rsid w:val="00452F5D"/>
    <w:rsid w:val="0045342E"/>
    <w:rsid w:val="00453568"/>
    <w:rsid w:val="00453AB2"/>
    <w:rsid w:val="00453F24"/>
    <w:rsid w:val="0045407F"/>
    <w:rsid w:val="0045436A"/>
    <w:rsid w:val="004545D9"/>
    <w:rsid w:val="00454B2B"/>
    <w:rsid w:val="00454C6E"/>
    <w:rsid w:val="00454E11"/>
    <w:rsid w:val="004552CB"/>
    <w:rsid w:val="004555A1"/>
    <w:rsid w:val="00455B6C"/>
    <w:rsid w:val="00456130"/>
    <w:rsid w:val="00456397"/>
    <w:rsid w:val="00456A44"/>
    <w:rsid w:val="0045750C"/>
    <w:rsid w:val="00457832"/>
    <w:rsid w:val="00457BF6"/>
    <w:rsid w:val="004601D2"/>
    <w:rsid w:val="0046020F"/>
    <w:rsid w:val="004602D6"/>
    <w:rsid w:val="004603E6"/>
    <w:rsid w:val="0046071B"/>
    <w:rsid w:val="00460DEC"/>
    <w:rsid w:val="00460F4B"/>
    <w:rsid w:val="00461BA5"/>
    <w:rsid w:val="00461C35"/>
    <w:rsid w:val="004622E4"/>
    <w:rsid w:val="004624B6"/>
    <w:rsid w:val="00462E52"/>
    <w:rsid w:val="004637DC"/>
    <w:rsid w:val="00463A45"/>
    <w:rsid w:val="00463AF7"/>
    <w:rsid w:val="00463C8B"/>
    <w:rsid w:val="004644C8"/>
    <w:rsid w:val="0046472A"/>
    <w:rsid w:val="00464D59"/>
    <w:rsid w:val="00464FFC"/>
    <w:rsid w:val="0046592E"/>
    <w:rsid w:val="00466BAE"/>
    <w:rsid w:val="0046763A"/>
    <w:rsid w:val="004676C8"/>
    <w:rsid w:val="004700FC"/>
    <w:rsid w:val="0047076E"/>
    <w:rsid w:val="00470B46"/>
    <w:rsid w:val="00470BE0"/>
    <w:rsid w:val="00470D33"/>
    <w:rsid w:val="004712C1"/>
    <w:rsid w:val="0047154E"/>
    <w:rsid w:val="004716B1"/>
    <w:rsid w:val="004716BE"/>
    <w:rsid w:val="00472874"/>
    <w:rsid w:val="00472904"/>
    <w:rsid w:val="00472CAB"/>
    <w:rsid w:val="00472D92"/>
    <w:rsid w:val="00473018"/>
    <w:rsid w:val="004732BF"/>
    <w:rsid w:val="0047356C"/>
    <w:rsid w:val="00473777"/>
    <w:rsid w:val="0047485C"/>
    <w:rsid w:val="00475A44"/>
    <w:rsid w:val="00475B6B"/>
    <w:rsid w:val="00475BA0"/>
    <w:rsid w:val="00475F6C"/>
    <w:rsid w:val="0047635B"/>
    <w:rsid w:val="0047665C"/>
    <w:rsid w:val="00476806"/>
    <w:rsid w:val="00476BA1"/>
    <w:rsid w:val="00476BC1"/>
    <w:rsid w:val="00477942"/>
    <w:rsid w:val="00477AAD"/>
    <w:rsid w:val="00477AD4"/>
    <w:rsid w:val="00477C79"/>
    <w:rsid w:val="00477ECA"/>
    <w:rsid w:val="004803A2"/>
    <w:rsid w:val="00480947"/>
    <w:rsid w:val="00480D68"/>
    <w:rsid w:val="00480DE7"/>
    <w:rsid w:val="00480E90"/>
    <w:rsid w:val="0048159C"/>
    <w:rsid w:val="00482218"/>
    <w:rsid w:val="004823C7"/>
    <w:rsid w:val="00482516"/>
    <w:rsid w:val="0048254C"/>
    <w:rsid w:val="00482985"/>
    <w:rsid w:val="00482C34"/>
    <w:rsid w:val="00483238"/>
    <w:rsid w:val="00483740"/>
    <w:rsid w:val="00483B91"/>
    <w:rsid w:val="00483FD0"/>
    <w:rsid w:val="0048450D"/>
    <w:rsid w:val="00484977"/>
    <w:rsid w:val="00484B4F"/>
    <w:rsid w:val="00484DD4"/>
    <w:rsid w:val="00485065"/>
    <w:rsid w:val="00485465"/>
    <w:rsid w:val="00485653"/>
    <w:rsid w:val="00485810"/>
    <w:rsid w:val="004858A0"/>
    <w:rsid w:val="00485C0E"/>
    <w:rsid w:val="00486380"/>
    <w:rsid w:val="00486B2D"/>
    <w:rsid w:val="00487433"/>
    <w:rsid w:val="00487811"/>
    <w:rsid w:val="00487DD2"/>
    <w:rsid w:val="0049013E"/>
    <w:rsid w:val="004903DA"/>
    <w:rsid w:val="004908F2"/>
    <w:rsid w:val="00490C33"/>
    <w:rsid w:val="00490F09"/>
    <w:rsid w:val="004915F3"/>
    <w:rsid w:val="00491A10"/>
    <w:rsid w:val="00492333"/>
    <w:rsid w:val="004927DC"/>
    <w:rsid w:val="00492F96"/>
    <w:rsid w:val="00493326"/>
    <w:rsid w:val="004933BD"/>
    <w:rsid w:val="00493CDB"/>
    <w:rsid w:val="00494A11"/>
    <w:rsid w:val="00496610"/>
    <w:rsid w:val="00496AF4"/>
    <w:rsid w:val="004970DA"/>
    <w:rsid w:val="0049749C"/>
    <w:rsid w:val="00497541"/>
    <w:rsid w:val="00497B0B"/>
    <w:rsid w:val="00497B97"/>
    <w:rsid w:val="00497E72"/>
    <w:rsid w:val="00497FDF"/>
    <w:rsid w:val="004A018E"/>
    <w:rsid w:val="004A02AC"/>
    <w:rsid w:val="004A0554"/>
    <w:rsid w:val="004A06C8"/>
    <w:rsid w:val="004A07EC"/>
    <w:rsid w:val="004A0C8F"/>
    <w:rsid w:val="004A0D01"/>
    <w:rsid w:val="004A1543"/>
    <w:rsid w:val="004A16C9"/>
    <w:rsid w:val="004A1E17"/>
    <w:rsid w:val="004A1E9D"/>
    <w:rsid w:val="004A239C"/>
    <w:rsid w:val="004A2501"/>
    <w:rsid w:val="004A28DC"/>
    <w:rsid w:val="004A3A12"/>
    <w:rsid w:val="004A3B70"/>
    <w:rsid w:val="004A40AA"/>
    <w:rsid w:val="004A42CB"/>
    <w:rsid w:val="004A4458"/>
    <w:rsid w:val="004A4E71"/>
    <w:rsid w:val="004A5020"/>
    <w:rsid w:val="004A5B67"/>
    <w:rsid w:val="004A6D2F"/>
    <w:rsid w:val="004A6D81"/>
    <w:rsid w:val="004A7557"/>
    <w:rsid w:val="004A7912"/>
    <w:rsid w:val="004A7AE4"/>
    <w:rsid w:val="004A7D1C"/>
    <w:rsid w:val="004B0182"/>
    <w:rsid w:val="004B0331"/>
    <w:rsid w:val="004B0347"/>
    <w:rsid w:val="004B0E53"/>
    <w:rsid w:val="004B16C0"/>
    <w:rsid w:val="004B172E"/>
    <w:rsid w:val="004B1763"/>
    <w:rsid w:val="004B18AA"/>
    <w:rsid w:val="004B1E5A"/>
    <w:rsid w:val="004B2323"/>
    <w:rsid w:val="004B28F2"/>
    <w:rsid w:val="004B3411"/>
    <w:rsid w:val="004B341C"/>
    <w:rsid w:val="004B3461"/>
    <w:rsid w:val="004B3585"/>
    <w:rsid w:val="004B3AA2"/>
    <w:rsid w:val="004B441A"/>
    <w:rsid w:val="004B4549"/>
    <w:rsid w:val="004B4687"/>
    <w:rsid w:val="004B470C"/>
    <w:rsid w:val="004B4B07"/>
    <w:rsid w:val="004B4FE7"/>
    <w:rsid w:val="004B511B"/>
    <w:rsid w:val="004B60AA"/>
    <w:rsid w:val="004B618F"/>
    <w:rsid w:val="004B663F"/>
    <w:rsid w:val="004B6F95"/>
    <w:rsid w:val="004B7004"/>
    <w:rsid w:val="004B71EC"/>
    <w:rsid w:val="004B72B2"/>
    <w:rsid w:val="004B79B3"/>
    <w:rsid w:val="004B7B13"/>
    <w:rsid w:val="004C016C"/>
    <w:rsid w:val="004C0B33"/>
    <w:rsid w:val="004C0D83"/>
    <w:rsid w:val="004C1392"/>
    <w:rsid w:val="004C26DB"/>
    <w:rsid w:val="004C397D"/>
    <w:rsid w:val="004C3D8F"/>
    <w:rsid w:val="004C41C3"/>
    <w:rsid w:val="004C4682"/>
    <w:rsid w:val="004C4E54"/>
    <w:rsid w:val="004C55BC"/>
    <w:rsid w:val="004C5B41"/>
    <w:rsid w:val="004C652A"/>
    <w:rsid w:val="004C66BB"/>
    <w:rsid w:val="004C6BB9"/>
    <w:rsid w:val="004C7082"/>
    <w:rsid w:val="004C7F57"/>
    <w:rsid w:val="004D078E"/>
    <w:rsid w:val="004D0B77"/>
    <w:rsid w:val="004D0C0F"/>
    <w:rsid w:val="004D0CE6"/>
    <w:rsid w:val="004D0D2E"/>
    <w:rsid w:val="004D0D70"/>
    <w:rsid w:val="004D0DC4"/>
    <w:rsid w:val="004D1B29"/>
    <w:rsid w:val="004D1F89"/>
    <w:rsid w:val="004D20C3"/>
    <w:rsid w:val="004D2764"/>
    <w:rsid w:val="004D288E"/>
    <w:rsid w:val="004D2B46"/>
    <w:rsid w:val="004D2BFC"/>
    <w:rsid w:val="004D2D09"/>
    <w:rsid w:val="004D2D4E"/>
    <w:rsid w:val="004D3199"/>
    <w:rsid w:val="004D3B00"/>
    <w:rsid w:val="004D5087"/>
    <w:rsid w:val="004D5279"/>
    <w:rsid w:val="004D6822"/>
    <w:rsid w:val="004D6B79"/>
    <w:rsid w:val="004D6BE4"/>
    <w:rsid w:val="004D76CD"/>
    <w:rsid w:val="004D7980"/>
    <w:rsid w:val="004D7D2B"/>
    <w:rsid w:val="004E0000"/>
    <w:rsid w:val="004E0018"/>
    <w:rsid w:val="004E04A2"/>
    <w:rsid w:val="004E0D4F"/>
    <w:rsid w:val="004E115C"/>
    <w:rsid w:val="004E176F"/>
    <w:rsid w:val="004E21BF"/>
    <w:rsid w:val="004E23E8"/>
    <w:rsid w:val="004E2607"/>
    <w:rsid w:val="004E341E"/>
    <w:rsid w:val="004E3955"/>
    <w:rsid w:val="004E3A04"/>
    <w:rsid w:val="004E3C3A"/>
    <w:rsid w:val="004E3F55"/>
    <w:rsid w:val="004E5605"/>
    <w:rsid w:val="004E580F"/>
    <w:rsid w:val="004E6154"/>
    <w:rsid w:val="004E684A"/>
    <w:rsid w:val="004E6953"/>
    <w:rsid w:val="004E6C85"/>
    <w:rsid w:val="004E7044"/>
    <w:rsid w:val="004E778D"/>
    <w:rsid w:val="004E7E66"/>
    <w:rsid w:val="004F0096"/>
    <w:rsid w:val="004F0432"/>
    <w:rsid w:val="004F1579"/>
    <w:rsid w:val="004F15F5"/>
    <w:rsid w:val="004F162A"/>
    <w:rsid w:val="004F1640"/>
    <w:rsid w:val="004F1AFA"/>
    <w:rsid w:val="004F202E"/>
    <w:rsid w:val="004F24C8"/>
    <w:rsid w:val="004F2DB2"/>
    <w:rsid w:val="004F3B38"/>
    <w:rsid w:val="004F3B4B"/>
    <w:rsid w:val="004F3BF4"/>
    <w:rsid w:val="004F3DC4"/>
    <w:rsid w:val="004F4005"/>
    <w:rsid w:val="004F4625"/>
    <w:rsid w:val="004F4808"/>
    <w:rsid w:val="004F512C"/>
    <w:rsid w:val="004F5452"/>
    <w:rsid w:val="004F58F3"/>
    <w:rsid w:val="004F6235"/>
    <w:rsid w:val="004F6A05"/>
    <w:rsid w:val="004F6BE1"/>
    <w:rsid w:val="004F6D4E"/>
    <w:rsid w:val="004F743C"/>
    <w:rsid w:val="004F7F2F"/>
    <w:rsid w:val="00500DD1"/>
    <w:rsid w:val="00500EF9"/>
    <w:rsid w:val="0050108F"/>
    <w:rsid w:val="00501528"/>
    <w:rsid w:val="00501A93"/>
    <w:rsid w:val="0050269D"/>
    <w:rsid w:val="00502A4F"/>
    <w:rsid w:val="00502B55"/>
    <w:rsid w:val="0050302C"/>
    <w:rsid w:val="0050382E"/>
    <w:rsid w:val="005047FF"/>
    <w:rsid w:val="00504CC4"/>
    <w:rsid w:val="00504FEE"/>
    <w:rsid w:val="0050514E"/>
    <w:rsid w:val="00505678"/>
    <w:rsid w:val="0050575A"/>
    <w:rsid w:val="005058CB"/>
    <w:rsid w:val="0050593B"/>
    <w:rsid w:val="005063BF"/>
    <w:rsid w:val="0050665F"/>
    <w:rsid w:val="005067AF"/>
    <w:rsid w:val="0050702F"/>
    <w:rsid w:val="00507B9E"/>
    <w:rsid w:val="005111C8"/>
    <w:rsid w:val="00511B68"/>
    <w:rsid w:val="00511C34"/>
    <w:rsid w:val="005127B3"/>
    <w:rsid w:val="00512A49"/>
    <w:rsid w:val="00512BFB"/>
    <w:rsid w:val="0051331E"/>
    <w:rsid w:val="00513736"/>
    <w:rsid w:val="00513959"/>
    <w:rsid w:val="005139AE"/>
    <w:rsid w:val="00513DDB"/>
    <w:rsid w:val="00514254"/>
    <w:rsid w:val="0051431D"/>
    <w:rsid w:val="00515232"/>
    <w:rsid w:val="00515662"/>
    <w:rsid w:val="0051577D"/>
    <w:rsid w:val="00515AF1"/>
    <w:rsid w:val="00516556"/>
    <w:rsid w:val="00516858"/>
    <w:rsid w:val="00516D07"/>
    <w:rsid w:val="0051783F"/>
    <w:rsid w:val="005178E3"/>
    <w:rsid w:val="00517AC0"/>
    <w:rsid w:val="00517E7B"/>
    <w:rsid w:val="00517EF6"/>
    <w:rsid w:val="005205AA"/>
    <w:rsid w:val="005206B0"/>
    <w:rsid w:val="00520733"/>
    <w:rsid w:val="00520B0E"/>
    <w:rsid w:val="00520CCF"/>
    <w:rsid w:val="00520DEC"/>
    <w:rsid w:val="00521093"/>
    <w:rsid w:val="005217E0"/>
    <w:rsid w:val="005219C9"/>
    <w:rsid w:val="00522058"/>
    <w:rsid w:val="00522283"/>
    <w:rsid w:val="00522776"/>
    <w:rsid w:val="0052327B"/>
    <w:rsid w:val="00523426"/>
    <w:rsid w:val="00523562"/>
    <w:rsid w:val="005239C6"/>
    <w:rsid w:val="00523F4E"/>
    <w:rsid w:val="005246A5"/>
    <w:rsid w:val="005246F9"/>
    <w:rsid w:val="005257FD"/>
    <w:rsid w:val="005258D8"/>
    <w:rsid w:val="005266DF"/>
    <w:rsid w:val="00527AED"/>
    <w:rsid w:val="00527AFE"/>
    <w:rsid w:val="00530BEE"/>
    <w:rsid w:val="00530DC8"/>
    <w:rsid w:val="00530EEB"/>
    <w:rsid w:val="0053128D"/>
    <w:rsid w:val="005314A5"/>
    <w:rsid w:val="00531DFA"/>
    <w:rsid w:val="0053244C"/>
    <w:rsid w:val="0053262B"/>
    <w:rsid w:val="00532F1D"/>
    <w:rsid w:val="00532F8C"/>
    <w:rsid w:val="005340AC"/>
    <w:rsid w:val="00534160"/>
    <w:rsid w:val="00534373"/>
    <w:rsid w:val="005343C9"/>
    <w:rsid w:val="0053445E"/>
    <w:rsid w:val="0053455D"/>
    <w:rsid w:val="00534891"/>
    <w:rsid w:val="00534899"/>
    <w:rsid w:val="00534A3E"/>
    <w:rsid w:val="00534F21"/>
    <w:rsid w:val="005356D0"/>
    <w:rsid w:val="00535A4A"/>
    <w:rsid w:val="00536031"/>
    <w:rsid w:val="00536BFB"/>
    <w:rsid w:val="00537009"/>
    <w:rsid w:val="00537591"/>
    <w:rsid w:val="00537941"/>
    <w:rsid w:val="005402AB"/>
    <w:rsid w:val="00540A75"/>
    <w:rsid w:val="005410FD"/>
    <w:rsid w:val="0054119D"/>
    <w:rsid w:val="00542A43"/>
    <w:rsid w:val="00542ADA"/>
    <w:rsid w:val="00542E16"/>
    <w:rsid w:val="005430EF"/>
    <w:rsid w:val="00543287"/>
    <w:rsid w:val="005435B8"/>
    <w:rsid w:val="00543BF5"/>
    <w:rsid w:val="0054455C"/>
    <w:rsid w:val="00544694"/>
    <w:rsid w:val="005446CB"/>
    <w:rsid w:val="00544E2F"/>
    <w:rsid w:val="00544FBD"/>
    <w:rsid w:val="00545C15"/>
    <w:rsid w:val="00545EDC"/>
    <w:rsid w:val="00546149"/>
    <w:rsid w:val="00546622"/>
    <w:rsid w:val="0054679B"/>
    <w:rsid w:val="00546D43"/>
    <w:rsid w:val="00546DC3"/>
    <w:rsid w:val="00547A2C"/>
    <w:rsid w:val="0055026A"/>
    <w:rsid w:val="005504C5"/>
    <w:rsid w:val="0055058E"/>
    <w:rsid w:val="00550674"/>
    <w:rsid w:val="00550B0F"/>
    <w:rsid w:val="00551507"/>
    <w:rsid w:val="00551A43"/>
    <w:rsid w:val="00551EA6"/>
    <w:rsid w:val="0055247F"/>
    <w:rsid w:val="00552A8D"/>
    <w:rsid w:val="00552FB2"/>
    <w:rsid w:val="00553325"/>
    <w:rsid w:val="00553998"/>
    <w:rsid w:val="00553DF2"/>
    <w:rsid w:val="00554A97"/>
    <w:rsid w:val="00555EEB"/>
    <w:rsid w:val="00556843"/>
    <w:rsid w:val="0055688E"/>
    <w:rsid w:val="00556CE2"/>
    <w:rsid w:val="005570E9"/>
    <w:rsid w:val="0055711C"/>
    <w:rsid w:val="0055734D"/>
    <w:rsid w:val="00557380"/>
    <w:rsid w:val="00560D92"/>
    <w:rsid w:val="00560F4A"/>
    <w:rsid w:val="00561106"/>
    <w:rsid w:val="00561252"/>
    <w:rsid w:val="005619E3"/>
    <w:rsid w:val="00561A2D"/>
    <w:rsid w:val="005621FC"/>
    <w:rsid w:val="005627F0"/>
    <w:rsid w:val="005628EC"/>
    <w:rsid w:val="00562BB6"/>
    <w:rsid w:val="00563615"/>
    <w:rsid w:val="00563D7C"/>
    <w:rsid w:val="00564EBB"/>
    <w:rsid w:val="00565986"/>
    <w:rsid w:val="0056600A"/>
    <w:rsid w:val="0056629B"/>
    <w:rsid w:val="005664C7"/>
    <w:rsid w:val="00566987"/>
    <w:rsid w:val="00566E59"/>
    <w:rsid w:val="00567263"/>
    <w:rsid w:val="0056753E"/>
    <w:rsid w:val="00567588"/>
    <w:rsid w:val="00567D97"/>
    <w:rsid w:val="00567F98"/>
    <w:rsid w:val="0057004D"/>
    <w:rsid w:val="005706B1"/>
    <w:rsid w:val="00570853"/>
    <w:rsid w:val="00570C81"/>
    <w:rsid w:val="00571138"/>
    <w:rsid w:val="00571953"/>
    <w:rsid w:val="00571B49"/>
    <w:rsid w:val="00572BA6"/>
    <w:rsid w:val="00574C3E"/>
    <w:rsid w:val="00575413"/>
    <w:rsid w:val="005757D6"/>
    <w:rsid w:val="0057672A"/>
    <w:rsid w:val="00577A52"/>
    <w:rsid w:val="00580966"/>
    <w:rsid w:val="005809B3"/>
    <w:rsid w:val="00580FF5"/>
    <w:rsid w:val="00581D27"/>
    <w:rsid w:val="005825F7"/>
    <w:rsid w:val="00582761"/>
    <w:rsid w:val="0058302F"/>
    <w:rsid w:val="0058329E"/>
    <w:rsid w:val="00583A66"/>
    <w:rsid w:val="00583CBA"/>
    <w:rsid w:val="005846A6"/>
    <w:rsid w:val="00584D3B"/>
    <w:rsid w:val="005855BF"/>
    <w:rsid w:val="005855D9"/>
    <w:rsid w:val="00585A5B"/>
    <w:rsid w:val="0058696E"/>
    <w:rsid w:val="00586B59"/>
    <w:rsid w:val="00586C7E"/>
    <w:rsid w:val="00586E6B"/>
    <w:rsid w:val="0058702B"/>
    <w:rsid w:val="005873B1"/>
    <w:rsid w:val="0059027B"/>
    <w:rsid w:val="00590531"/>
    <w:rsid w:val="00590982"/>
    <w:rsid w:val="00590F83"/>
    <w:rsid w:val="0059116B"/>
    <w:rsid w:val="00591452"/>
    <w:rsid w:val="00591C91"/>
    <w:rsid w:val="00591DFF"/>
    <w:rsid w:val="00592246"/>
    <w:rsid w:val="00592C70"/>
    <w:rsid w:val="00592E3F"/>
    <w:rsid w:val="00592EC2"/>
    <w:rsid w:val="00592EDE"/>
    <w:rsid w:val="0059306E"/>
    <w:rsid w:val="0059317D"/>
    <w:rsid w:val="00593464"/>
    <w:rsid w:val="00593685"/>
    <w:rsid w:val="00593965"/>
    <w:rsid w:val="00594010"/>
    <w:rsid w:val="005943EB"/>
    <w:rsid w:val="0059467B"/>
    <w:rsid w:val="005946B6"/>
    <w:rsid w:val="00594DF8"/>
    <w:rsid w:val="005953FE"/>
    <w:rsid w:val="00595B1C"/>
    <w:rsid w:val="00595BEB"/>
    <w:rsid w:val="00596BB7"/>
    <w:rsid w:val="00596E4C"/>
    <w:rsid w:val="00596E77"/>
    <w:rsid w:val="00597304"/>
    <w:rsid w:val="00597316"/>
    <w:rsid w:val="005A0FE2"/>
    <w:rsid w:val="005A137E"/>
    <w:rsid w:val="005A1815"/>
    <w:rsid w:val="005A26AA"/>
    <w:rsid w:val="005A28BE"/>
    <w:rsid w:val="005A2A5C"/>
    <w:rsid w:val="005A2C8A"/>
    <w:rsid w:val="005A4AB9"/>
    <w:rsid w:val="005A51AD"/>
    <w:rsid w:val="005A593C"/>
    <w:rsid w:val="005A6BE7"/>
    <w:rsid w:val="005A70F7"/>
    <w:rsid w:val="005A7174"/>
    <w:rsid w:val="005A773E"/>
    <w:rsid w:val="005B00D1"/>
    <w:rsid w:val="005B01A7"/>
    <w:rsid w:val="005B06CA"/>
    <w:rsid w:val="005B06F5"/>
    <w:rsid w:val="005B07C2"/>
    <w:rsid w:val="005B0F7D"/>
    <w:rsid w:val="005B13CA"/>
    <w:rsid w:val="005B176A"/>
    <w:rsid w:val="005B1801"/>
    <w:rsid w:val="005B1C39"/>
    <w:rsid w:val="005B2068"/>
    <w:rsid w:val="005B29BE"/>
    <w:rsid w:val="005B2B27"/>
    <w:rsid w:val="005B2CB6"/>
    <w:rsid w:val="005B2D12"/>
    <w:rsid w:val="005B2ECC"/>
    <w:rsid w:val="005B32DD"/>
    <w:rsid w:val="005B32DE"/>
    <w:rsid w:val="005B410C"/>
    <w:rsid w:val="005B423A"/>
    <w:rsid w:val="005B4733"/>
    <w:rsid w:val="005B51E8"/>
    <w:rsid w:val="005B5DBB"/>
    <w:rsid w:val="005B5F4E"/>
    <w:rsid w:val="005B6143"/>
    <w:rsid w:val="005B61E2"/>
    <w:rsid w:val="005B6A66"/>
    <w:rsid w:val="005B7201"/>
    <w:rsid w:val="005B74C6"/>
    <w:rsid w:val="005B75A8"/>
    <w:rsid w:val="005B79F5"/>
    <w:rsid w:val="005C0DC8"/>
    <w:rsid w:val="005C0EF3"/>
    <w:rsid w:val="005C100A"/>
    <w:rsid w:val="005C11D0"/>
    <w:rsid w:val="005C11DE"/>
    <w:rsid w:val="005C12BD"/>
    <w:rsid w:val="005C146C"/>
    <w:rsid w:val="005C21EA"/>
    <w:rsid w:val="005C23C7"/>
    <w:rsid w:val="005C245C"/>
    <w:rsid w:val="005C2648"/>
    <w:rsid w:val="005C2734"/>
    <w:rsid w:val="005C2AA6"/>
    <w:rsid w:val="005C2D39"/>
    <w:rsid w:val="005C2E36"/>
    <w:rsid w:val="005C2F00"/>
    <w:rsid w:val="005C3853"/>
    <w:rsid w:val="005C39C6"/>
    <w:rsid w:val="005C3FA9"/>
    <w:rsid w:val="005C4846"/>
    <w:rsid w:val="005C4900"/>
    <w:rsid w:val="005C4D54"/>
    <w:rsid w:val="005C503D"/>
    <w:rsid w:val="005C538B"/>
    <w:rsid w:val="005C5919"/>
    <w:rsid w:val="005C598B"/>
    <w:rsid w:val="005C5B4D"/>
    <w:rsid w:val="005C60A8"/>
    <w:rsid w:val="005C691C"/>
    <w:rsid w:val="005C6B9A"/>
    <w:rsid w:val="005C71AC"/>
    <w:rsid w:val="005C7B56"/>
    <w:rsid w:val="005D00EB"/>
    <w:rsid w:val="005D0187"/>
    <w:rsid w:val="005D01D4"/>
    <w:rsid w:val="005D041A"/>
    <w:rsid w:val="005D096E"/>
    <w:rsid w:val="005D1394"/>
    <w:rsid w:val="005D1870"/>
    <w:rsid w:val="005D1C42"/>
    <w:rsid w:val="005D215F"/>
    <w:rsid w:val="005D2285"/>
    <w:rsid w:val="005D23F9"/>
    <w:rsid w:val="005D27CF"/>
    <w:rsid w:val="005D328C"/>
    <w:rsid w:val="005D36ED"/>
    <w:rsid w:val="005D37E3"/>
    <w:rsid w:val="005D3BA1"/>
    <w:rsid w:val="005D3CA5"/>
    <w:rsid w:val="005D3D19"/>
    <w:rsid w:val="005D3FBF"/>
    <w:rsid w:val="005D40C4"/>
    <w:rsid w:val="005D40D7"/>
    <w:rsid w:val="005D415A"/>
    <w:rsid w:val="005D47AA"/>
    <w:rsid w:val="005D4809"/>
    <w:rsid w:val="005D4C0E"/>
    <w:rsid w:val="005D4D47"/>
    <w:rsid w:val="005D53CA"/>
    <w:rsid w:val="005D5B99"/>
    <w:rsid w:val="005D6001"/>
    <w:rsid w:val="005D6360"/>
    <w:rsid w:val="005D645F"/>
    <w:rsid w:val="005D69E2"/>
    <w:rsid w:val="005D6D76"/>
    <w:rsid w:val="005D79D6"/>
    <w:rsid w:val="005D7C77"/>
    <w:rsid w:val="005E0A3C"/>
    <w:rsid w:val="005E0AF9"/>
    <w:rsid w:val="005E11C6"/>
    <w:rsid w:val="005E139A"/>
    <w:rsid w:val="005E18EB"/>
    <w:rsid w:val="005E18FD"/>
    <w:rsid w:val="005E2739"/>
    <w:rsid w:val="005E28DF"/>
    <w:rsid w:val="005E2BF4"/>
    <w:rsid w:val="005E2D56"/>
    <w:rsid w:val="005E2DFB"/>
    <w:rsid w:val="005E30E2"/>
    <w:rsid w:val="005E33E6"/>
    <w:rsid w:val="005E3879"/>
    <w:rsid w:val="005E46BA"/>
    <w:rsid w:val="005E47AB"/>
    <w:rsid w:val="005E4DF3"/>
    <w:rsid w:val="005E58E8"/>
    <w:rsid w:val="005E5B65"/>
    <w:rsid w:val="005E704A"/>
    <w:rsid w:val="005E71B9"/>
    <w:rsid w:val="005E72AC"/>
    <w:rsid w:val="005F0170"/>
    <w:rsid w:val="005F05A9"/>
    <w:rsid w:val="005F15AE"/>
    <w:rsid w:val="005F1D4B"/>
    <w:rsid w:val="005F1D92"/>
    <w:rsid w:val="005F205F"/>
    <w:rsid w:val="005F2466"/>
    <w:rsid w:val="005F2479"/>
    <w:rsid w:val="005F31CF"/>
    <w:rsid w:val="005F342D"/>
    <w:rsid w:val="005F3727"/>
    <w:rsid w:val="005F3E13"/>
    <w:rsid w:val="005F41FF"/>
    <w:rsid w:val="005F443C"/>
    <w:rsid w:val="005F49DE"/>
    <w:rsid w:val="005F53EE"/>
    <w:rsid w:val="005F5764"/>
    <w:rsid w:val="005F57F9"/>
    <w:rsid w:val="005F5E51"/>
    <w:rsid w:val="005F5FF3"/>
    <w:rsid w:val="005F6007"/>
    <w:rsid w:val="005F638E"/>
    <w:rsid w:val="005F640E"/>
    <w:rsid w:val="005F72B9"/>
    <w:rsid w:val="005F76EE"/>
    <w:rsid w:val="005F7D7E"/>
    <w:rsid w:val="00600543"/>
    <w:rsid w:val="006010AD"/>
    <w:rsid w:val="00602250"/>
    <w:rsid w:val="00602E2F"/>
    <w:rsid w:val="00603BD5"/>
    <w:rsid w:val="00603CD2"/>
    <w:rsid w:val="0060444C"/>
    <w:rsid w:val="00604DB9"/>
    <w:rsid w:val="00605393"/>
    <w:rsid w:val="00605938"/>
    <w:rsid w:val="00605B5D"/>
    <w:rsid w:val="00606399"/>
    <w:rsid w:val="00606AC6"/>
    <w:rsid w:val="00606D50"/>
    <w:rsid w:val="00607969"/>
    <w:rsid w:val="006108E7"/>
    <w:rsid w:val="00610CD8"/>
    <w:rsid w:val="00610EDA"/>
    <w:rsid w:val="0061108A"/>
    <w:rsid w:val="00611451"/>
    <w:rsid w:val="0061154D"/>
    <w:rsid w:val="0061186B"/>
    <w:rsid w:val="00612171"/>
    <w:rsid w:val="0061251D"/>
    <w:rsid w:val="00612B76"/>
    <w:rsid w:val="00612E53"/>
    <w:rsid w:val="00612F4E"/>
    <w:rsid w:val="00613C6F"/>
    <w:rsid w:val="00614CF6"/>
    <w:rsid w:val="00615593"/>
    <w:rsid w:val="00615C0D"/>
    <w:rsid w:val="00616055"/>
    <w:rsid w:val="006170E7"/>
    <w:rsid w:val="00617141"/>
    <w:rsid w:val="00617399"/>
    <w:rsid w:val="00617855"/>
    <w:rsid w:val="00617D63"/>
    <w:rsid w:val="006205AB"/>
    <w:rsid w:val="0062066A"/>
    <w:rsid w:val="00620D47"/>
    <w:rsid w:val="00620E13"/>
    <w:rsid w:val="00621AE6"/>
    <w:rsid w:val="00621E7B"/>
    <w:rsid w:val="006225B8"/>
    <w:rsid w:val="00622E2A"/>
    <w:rsid w:val="00622EFE"/>
    <w:rsid w:val="006230CD"/>
    <w:rsid w:val="00624A8F"/>
    <w:rsid w:val="00624CBE"/>
    <w:rsid w:val="00624D9B"/>
    <w:rsid w:val="00625166"/>
    <w:rsid w:val="00625254"/>
    <w:rsid w:val="006253E4"/>
    <w:rsid w:val="006255B4"/>
    <w:rsid w:val="006257EA"/>
    <w:rsid w:val="006259AA"/>
    <w:rsid w:val="006259FC"/>
    <w:rsid w:val="00625BC8"/>
    <w:rsid w:val="00626061"/>
    <w:rsid w:val="00626973"/>
    <w:rsid w:val="00626F50"/>
    <w:rsid w:val="00626FE6"/>
    <w:rsid w:val="006270AD"/>
    <w:rsid w:val="00627600"/>
    <w:rsid w:val="00627EC7"/>
    <w:rsid w:val="00630E61"/>
    <w:rsid w:val="00631291"/>
    <w:rsid w:val="00631BE4"/>
    <w:rsid w:val="0063212C"/>
    <w:rsid w:val="0063251D"/>
    <w:rsid w:val="00632C61"/>
    <w:rsid w:val="006331B1"/>
    <w:rsid w:val="006333F4"/>
    <w:rsid w:val="006337F7"/>
    <w:rsid w:val="00633CD1"/>
    <w:rsid w:val="00633CD5"/>
    <w:rsid w:val="00634432"/>
    <w:rsid w:val="00634A5F"/>
    <w:rsid w:val="00634FA2"/>
    <w:rsid w:val="00635252"/>
    <w:rsid w:val="00635878"/>
    <w:rsid w:val="00635BB9"/>
    <w:rsid w:val="0063622B"/>
    <w:rsid w:val="00636DA8"/>
    <w:rsid w:val="00636F78"/>
    <w:rsid w:val="00637301"/>
    <w:rsid w:val="00637383"/>
    <w:rsid w:val="00637D53"/>
    <w:rsid w:val="00640B11"/>
    <w:rsid w:val="00640FA1"/>
    <w:rsid w:val="0064198B"/>
    <w:rsid w:val="00641EC9"/>
    <w:rsid w:val="00642889"/>
    <w:rsid w:val="00643258"/>
    <w:rsid w:val="0064375A"/>
    <w:rsid w:val="006440E1"/>
    <w:rsid w:val="00644292"/>
    <w:rsid w:val="00644991"/>
    <w:rsid w:val="00644CBF"/>
    <w:rsid w:val="00644D79"/>
    <w:rsid w:val="00644FF5"/>
    <w:rsid w:val="0064571A"/>
    <w:rsid w:val="006459CB"/>
    <w:rsid w:val="0064625C"/>
    <w:rsid w:val="00646650"/>
    <w:rsid w:val="00646A94"/>
    <w:rsid w:val="00646D03"/>
    <w:rsid w:val="0064732C"/>
    <w:rsid w:val="006478E2"/>
    <w:rsid w:val="00647B43"/>
    <w:rsid w:val="00647E9E"/>
    <w:rsid w:val="00650968"/>
    <w:rsid w:val="00650A9B"/>
    <w:rsid w:val="00650ADE"/>
    <w:rsid w:val="00651BBD"/>
    <w:rsid w:val="00651CB8"/>
    <w:rsid w:val="00651FBD"/>
    <w:rsid w:val="006524BF"/>
    <w:rsid w:val="00652AD2"/>
    <w:rsid w:val="00652D2D"/>
    <w:rsid w:val="00652D6A"/>
    <w:rsid w:val="006534BB"/>
    <w:rsid w:val="00653DCF"/>
    <w:rsid w:val="00653F66"/>
    <w:rsid w:val="00654143"/>
    <w:rsid w:val="006556FF"/>
    <w:rsid w:val="00655ACA"/>
    <w:rsid w:val="00655B17"/>
    <w:rsid w:val="00655C0E"/>
    <w:rsid w:val="00656AAF"/>
    <w:rsid w:val="00656E6F"/>
    <w:rsid w:val="006574DA"/>
    <w:rsid w:val="00657799"/>
    <w:rsid w:val="00657917"/>
    <w:rsid w:val="00657AE9"/>
    <w:rsid w:val="00657AF8"/>
    <w:rsid w:val="00657CAB"/>
    <w:rsid w:val="00657F6F"/>
    <w:rsid w:val="00660DA9"/>
    <w:rsid w:val="00661907"/>
    <w:rsid w:val="00661B4F"/>
    <w:rsid w:val="00661BF3"/>
    <w:rsid w:val="00661FEF"/>
    <w:rsid w:val="0066204D"/>
    <w:rsid w:val="00662BE7"/>
    <w:rsid w:val="00663144"/>
    <w:rsid w:val="00663329"/>
    <w:rsid w:val="0066359D"/>
    <w:rsid w:val="00663615"/>
    <w:rsid w:val="00664028"/>
    <w:rsid w:val="00664496"/>
    <w:rsid w:val="00664D25"/>
    <w:rsid w:val="00665324"/>
    <w:rsid w:val="00665372"/>
    <w:rsid w:val="00665BCC"/>
    <w:rsid w:val="00665EE4"/>
    <w:rsid w:val="00666301"/>
    <w:rsid w:val="00667142"/>
    <w:rsid w:val="006672D7"/>
    <w:rsid w:val="00667B77"/>
    <w:rsid w:val="00667EE4"/>
    <w:rsid w:val="006702C5"/>
    <w:rsid w:val="00670412"/>
    <w:rsid w:val="00670DC3"/>
    <w:rsid w:val="006710C5"/>
    <w:rsid w:val="0067166C"/>
    <w:rsid w:val="006718FC"/>
    <w:rsid w:val="006719E0"/>
    <w:rsid w:val="00671BB7"/>
    <w:rsid w:val="00672017"/>
    <w:rsid w:val="00672241"/>
    <w:rsid w:val="006726E0"/>
    <w:rsid w:val="00672823"/>
    <w:rsid w:val="00673128"/>
    <w:rsid w:val="00673520"/>
    <w:rsid w:val="0067413C"/>
    <w:rsid w:val="006743AB"/>
    <w:rsid w:val="006745A3"/>
    <w:rsid w:val="00674EC5"/>
    <w:rsid w:val="00675393"/>
    <w:rsid w:val="00675853"/>
    <w:rsid w:val="00675C80"/>
    <w:rsid w:val="0067610F"/>
    <w:rsid w:val="006761EA"/>
    <w:rsid w:val="0067738D"/>
    <w:rsid w:val="006774A7"/>
    <w:rsid w:val="006778AA"/>
    <w:rsid w:val="0068018B"/>
    <w:rsid w:val="00680533"/>
    <w:rsid w:val="0068068E"/>
    <w:rsid w:val="006806EF"/>
    <w:rsid w:val="00680BB4"/>
    <w:rsid w:val="0068158C"/>
    <w:rsid w:val="00681B36"/>
    <w:rsid w:val="0068213E"/>
    <w:rsid w:val="00682371"/>
    <w:rsid w:val="00682659"/>
    <w:rsid w:val="00682675"/>
    <w:rsid w:val="0068272B"/>
    <w:rsid w:val="00682BDE"/>
    <w:rsid w:val="00682D00"/>
    <w:rsid w:val="00682D85"/>
    <w:rsid w:val="006840FC"/>
    <w:rsid w:val="006842E6"/>
    <w:rsid w:val="006845FA"/>
    <w:rsid w:val="006848F9"/>
    <w:rsid w:val="00684BDB"/>
    <w:rsid w:val="00684D7F"/>
    <w:rsid w:val="0068538F"/>
    <w:rsid w:val="00685910"/>
    <w:rsid w:val="00685D45"/>
    <w:rsid w:val="00685D5C"/>
    <w:rsid w:val="00685DBC"/>
    <w:rsid w:val="00685E41"/>
    <w:rsid w:val="00686544"/>
    <w:rsid w:val="0068662B"/>
    <w:rsid w:val="00686BCB"/>
    <w:rsid w:val="00687199"/>
    <w:rsid w:val="006875C6"/>
    <w:rsid w:val="00687A8C"/>
    <w:rsid w:val="00687AD0"/>
    <w:rsid w:val="0069010D"/>
    <w:rsid w:val="006905D6"/>
    <w:rsid w:val="00690FE9"/>
    <w:rsid w:val="00691360"/>
    <w:rsid w:val="00691D04"/>
    <w:rsid w:val="006923B3"/>
    <w:rsid w:val="006931A4"/>
    <w:rsid w:val="0069361A"/>
    <w:rsid w:val="00693CEC"/>
    <w:rsid w:val="00694630"/>
    <w:rsid w:val="0069494F"/>
    <w:rsid w:val="00694CFD"/>
    <w:rsid w:val="00694E95"/>
    <w:rsid w:val="006950E7"/>
    <w:rsid w:val="006956EF"/>
    <w:rsid w:val="006958C8"/>
    <w:rsid w:val="006963FB"/>
    <w:rsid w:val="00696E5E"/>
    <w:rsid w:val="00697785"/>
    <w:rsid w:val="00697F07"/>
    <w:rsid w:val="006A0507"/>
    <w:rsid w:val="006A06AD"/>
    <w:rsid w:val="006A08F2"/>
    <w:rsid w:val="006A11E1"/>
    <w:rsid w:val="006A13A0"/>
    <w:rsid w:val="006A13B8"/>
    <w:rsid w:val="006A1558"/>
    <w:rsid w:val="006A1865"/>
    <w:rsid w:val="006A1891"/>
    <w:rsid w:val="006A460D"/>
    <w:rsid w:val="006A46CC"/>
    <w:rsid w:val="006A47BC"/>
    <w:rsid w:val="006A4E64"/>
    <w:rsid w:val="006A52D6"/>
    <w:rsid w:val="006A5528"/>
    <w:rsid w:val="006A563B"/>
    <w:rsid w:val="006A59C8"/>
    <w:rsid w:val="006A5BFB"/>
    <w:rsid w:val="006A5C5C"/>
    <w:rsid w:val="006A5E46"/>
    <w:rsid w:val="006A5F5F"/>
    <w:rsid w:val="006A6287"/>
    <w:rsid w:val="006A63CB"/>
    <w:rsid w:val="006A6604"/>
    <w:rsid w:val="006A66EC"/>
    <w:rsid w:val="006A67F6"/>
    <w:rsid w:val="006A745A"/>
    <w:rsid w:val="006A7F9D"/>
    <w:rsid w:val="006B0482"/>
    <w:rsid w:val="006B0C80"/>
    <w:rsid w:val="006B0DF2"/>
    <w:rsid w:val="006B17BC"/>
    <w:rsid w:val="006B1D01"/>
    <w:rsid w:val="006B2098"/>
    <w:rsid w:val="006B230B"/>
    <w:rsid w:val="006B28D8"/>
    <w:rsid w:val="006B2A9E"/>
    <w:rsid w:val="006B2B29"/>
    <w:rsid w:val="006B2D04"/>
    <w:rsid w:val="006B4864"/>
    <w:rsid w:val="006B52D4"/>
    <w:rsid w:val="006B5C1C"/>
    <w:rsid w:val="006B5DE2"/>
    <w:rsid w:val="006B644E"/>
    <w:rsid w:val="006B6646"/>
    <w:rsid w:val="006B72A1"/>
    <w:rsid w:val="006B7306"/>
    <w:rsid w:val="006B7BA0"/>
    <w:rsid w:val="006C0099"/>
    <w:rsid w:val="006C04E7"/>
    <w:rsid w:val="006C0660"/>
    <w:rsid w:val="006C079D"/>
    <w:rsid w:val="006C099E"/>
    <w:rsid w:val="006C0AD5"/>
    <w:rsid w:val="006C1CEC"/>
    <w:rsid w:val="006C1DE3"/>
    <w:rsid w:val="006C2255"/>
    <w:rsid w:val="006C325E"/>
    <w:rsid w:val="006C32DD"/>
    <w:rsid w:val="006C3362"/>
    <w:rsid w:val="006C4B63"/>
    <w:rsid w:val="006C4CE3"/>
    <w:rsid w:val="006C5143"/>
    <w:rsid w:val="006C599B"/>
    <w:rsid w:val="006C5B4D"/>
    <w:rsid w:val="006C7483"/>
    <w:rsid w:val="006C7530"/>
    <w:rsid w:val="006C7A23"/>
    <w:rsid w:val="006C7B12"/>
    <w:rsid w:val="006D089D"/>
    <w:rsid w:val="006D0A0D"/>
    <w:rsid w:val="006D0E69"/>
    <w:rsid w:val="006D104D"/>
    <w:rsid w:val="006D1399"/>
    <w:rsid w:val="006D17CE"/>
    <w:rsid w:val="006D2454"/>
    <w:rsid w:val="006D24D7"/>
    <w:rsid w:val="006D2957"/>
    <w:rsid w:val="006D2C7F"/>
    <w:rsid w:val="006D2FC2"/>
    <w:rsid w:val="006D384F"/>
    <w:rsid w:val="006D3AA5"/>
    <w:rsid w:val="006D3E13"/>
    <w:rsid w:val="006D3E45"/>
    <w:rsid w:val="006D4046"/>
    <w:rsid w:val="006D46C5"/>
    <w:rsid w:val="006D482F"/>
    <w:rsid w:val="006D4993"/>
    <w:rsid w:val="006D4ED9"/>
    <w:rsid w:val="006D50CE"/>
    <w:rsid w:val="006D53F0"/>
    <w:rsid w:val="006D644C"/>
    <w:rsid w:val="006D663D"/>
    <w:rsid w:val="006D667A"/>
    <w:rsid w:val="006D66FD"/>
    <w:rsid w:val="006D6C06"/>
    <w:rsid w:val="006D7466"/>
    <w:rsid w:val="006D7679"/>
    <w:rsid w:val="006D7D29"/>
    <w:rsid w:val="006E0185"/>
    <w:rsid w:val="006E02B7"/>
    <w:rsid w:val="006E06FF"/>
    <w:rsid w:val="006E0B42"/>
    <w:rsid w:val="006E0DFD"/>
    <w:rsid w:val="006E0FF6"/>
    <w:rsid w:val="006E16C4"/>
    <w:rsid w:val="006E1C28"/>
    <w:rsid w:val="006E1DE5"/>
    <w:rsid w:val="006E1F97"/>
    <w:rsid w:val="006E1FBF"/>
    <w:rsid w:val="006E2223"/>
    <w:rsid w:val="006E2408"/>
    <w:rsid w:val="006E2A26"/>
    <w:rsid w:val="006E2F3E"/>
    <w:rsid w:val="006E3134"/>
    <w:rsid w:val="006E41D1"/>
    <w:rsid w:val="006E4381"/>
    <w:rsid w:val="006E4650"/>
    <w:rsid w:val="006E59BE"/>
    <w:rsid w:val="006E5E1D"/>
    <w:rsid w:val="006E6397"/>
    <w:rsid w:val="006E6435"/>
    <w:rsid w:val="006E691D"/>
    <w:rsid w:val="006E6CAE"/>
    <w:rsid w:val="006E6DC1"/>
    <w:rsid w:val="006E7006"/>
    <w:rsid w:val="006E730C"/>
    <w:rsid w:val="006F024B"/>
    <w:rsid w:val="006F0759"/>
    <w:rsid w:val="006F077A"/>
    <w:rsid w:val="006F0F6E"/>
    <w:rsid w:val="006F1D42"/>
    <w:rsid w:val="006F2106"/>
    <w:rsid w:val="006F2C2F"/>
    <w:rsid w:val="006F2C48"/>
    <w:rsid w:val="006F2FD2"/>
    <w:rsid w:val="006F3887"/>
    <w:rsid w:val="006F3F31"/>
    <w:rsid w:val="006F4CA1"/>
    <w:rsid w:val="006F4FFF"/>
    <w:rsid w:val="006F5366"/>
    <w:rsid w:val="006F5AEA"/>
    <w:rsid w:val="006F61A2"/>
    <w:rsid w:val="006F6736"/>
    <w:rsid w:val="006F72AA"/>
    <w:rsid w:val="006F7440"/>
    <w:rsid w:val="006F7589"/>
    <w:rsid w:val="006F7786"/>
    <w:rsid w:val="006F7878"/>
    <w:rsid w:val="007000B7"/>
    <w:rsid w:val="00700184"/>
    <w:rsid w:val="007005BF"/>
    <w:rsid w:val="00700A27"/>
    <w:rsid w:val="00700BD9"/>
    <w:rsid w:val="00700C0B"/>
    <w:rsid w:val="00700DE8"/>
    <w:rsid w:val="0070109F"/>
    <w:rsid w:val="007016E4"/>
    <w:rsid w:val="00701D70"/>
    <w:rsid w:val="00702A23"/>
    <w:rsid w:val="00702D99"/>
    <w:rsid w:val="0070326E"/>
    <w:rsid w:val="00703496"/>
    <w:rsid w:val="0070437A"/>
    <w:rsid w:val="0070458A"/>
    <w:rsid w:val="00704823"/>
    <w:rsid w:val="0070563D"/>
    <w:rsid w:val="0070602C"/>
    <w:rsid w:val="007069D1"/>
    <w:rsid w:val="00706A40"/>
    <w:rsid w:val="00706AA5"/>
    <w:rsid w:val="0070713A"/>
    <w:rsid w:val="007074B3"/>
    <w:rsid w:val="0070775F"/>
    <w:rsid w:val="00707AED"/>
    <w:rsid w:val="00707F6D"/>
    <w:rsid w:val="007102C2"/>
    <w:rsid w:val="007103E5"/>
    <w:rsid w:val="00710881"/>
    <w:rsid w:val="007108CD"/>
    <w:rsid w:val="007115BB"/>
    <w:rsid w:val="007116B1"/>
    <w:rsid w:val="007118CB"/>
    <w:rsid w:val="00711918"/>
    <w:rsid w:val="00711BF1"/>
    <w:rsid w:val="00711FE1"/>
    <w:rsid w:val="00712020"/>
    <w:rsid w:val="00712135"/>
    <w:rsid w:val="00712200"/>
    <w:rsid w:val="00712B5F"/>
    <w:rsid w:val="00712DB0"/>
    <w:rsid w:val="007135EB"/>
    <w:rsid w:val="00714411"/>
    <w:rsid w:val="00714E8B"/>
    <w:rsid w:val="00715435"/>
    <w:rsid w:val="00715513"/>
    <w:rsid w:val="00715A1A"/>
    <w:rsid w:val="00715B79"/>
    <w:rsid w:val="00716756"/>
    <w:rsid w:val="007168EA"/>
    <w:rsid w:val="007170EE"/>
    <w:rsid w:val="00717608"/>
    <w:rsid w:val="0071761E"/>
    <w:rsid w:val="00717796"/>
    <w:rsid w:val="00717BD6"/>
    <w:rsid w:val="00717C29"/>
    <w:rsid w:val="00717D83"/>
    <w:rsid w:val="00717E8F"/>
    <w:rsid w:val="00717F1A"/>
    <w:rsid w:val="00720132"/>
    <w:rsid w:val="00720786"/>
    <w:rsid w:val="007208D2"/>
    <w:rsid w:val="0072099B"/>
    <w:rsid w:val="00720EA7"/>
    <w:rsid w:val="00721E2E"/>
    <w:rsid w:val="00721FE9"/>
    <w:rsid w:val="0072236D"/>
    <w:rsid w:val="007225EF"/>
    <w:rsid w:val="00722849"/>
    <w:rsid w:val="00722B27"/>
    <w:rsid w:val="00722EDE"/>
    <w:rsid w:val="007240E7"/>
    <w:rsid w:val="0072432B"/>
    <w:rsid w:val="00724AD3"/>
    <w:rsid w:val="007252E0"/>
    <w:rsid w:val="0072557A"/>
    <w:rsid w:val="0072561F"/>
    <w:rsid w:val="00725DF7"/>
    <w:rsid w:val="00725F39"/>
    <w:rsid w:val="0072636F"/>
    <w:rsid w:val="007276BF"/>
    <w:rsid w:val="00727EA4"/>
    <w:rsid w:val="00730485"/>
    <w:rsid w:val="007305FF"/>
    <w:rsid w:val="007307CB"/>
    <w:rsid w:val="00730AA2"/>
    <w:rsid w:val="00730CC3"/>
    <w:rsid w:val="00731704"/>
    <w:rsid w:val="00731721"/>
    <w:rsid w:val="00731C29"/>
    <w:rsid w:val="00732147"/>
    <w:rsid w:val="00733291"/>
    <w:rsid w:val="007336A2"/>
    <w:rsid w:val="00733D1A"/>
    <w:rsid w:val="00734FB5"/>
    <w:rsid w:val="007350D8"/>
    <w:rsid w:val="007353A8"/>
    <w:rsid w:val="0073566F"/>
    <w:rsid w:val="007358CE"/>
    <w:rsid w:val="00735F7B"/>
    <w:rsid w:val="00736652"/>
    <w:rsid w:val="00736956"/>
    <w:rsid w:val="00736BF2"/>
    <w:rsid w:val="0073724F"/>
    <w:rsid w:val="0073732E"/>
    <w:rsid w:val="00737739"/>
    <w:rsid w:val="007377AE"/>
    <w:rsid w:val="0073798C"/>
    <w:rsid w:val="007379F8"/>
    <w:rsid w:val="00737ECC"/>
    <w:rsid w:val="007401E2"/>
    <w:rsid w:val="007407EC"/>
    <w:rsid w:val="00740977"/>
    <w:rsid w:val="00740A4E"/>
    <w:rsid w:val="0074121C"/>
    <w:rsid w:val="00741BF3"/>
    <w:rsid w:val="007421B0"/>
    <w:rsid w:val="007421B2"/>
    <w:rsid w:val="0074226B"/>
    <w:rsid w:val="00742A0F"/>
    <w:rsid w:val="00743F49"/>
    <w:rsid w:val="00743FC1"/>
    <w:rsid w:val="00745378"/>
    <w:rsid w:val="00745B5E"/>
    <w:rsid w:val="00745E98"/>
    <w:rsid w:val="00745FC1"/>
    <w:rsid w:val="007460EE"/>
    <w:rsid w:val="007461B8"/>
    <w:rsid w:val="00746CD8"/>
    <w:rsid w:val="00746CFE"/>
    <w:rsid w:val="0074703E"/>
    <w:rsid w:val="00747D1A"/>
    <w:rsid w:val="00750894"/>
    <w:rsid w:val="007509E7"/>
    <w:rsid w:val="00750AF6"/>
    <w:rsid w:val="00750D25"/>
    <w:rsid w:val="00750E7F"/>
    <w:rsid w:val="0075110C"/>
    <w:rsid w:val="00751231"/>
    <w:rsid w:val="007516E7"/>
    <w:rsid w:val="00752490"/>
    <w:rsid w:val="00752B46"/>
    <w:rsid w:val="00752DFF"/>
    <w:rsid w:val="00752E8C"/>
    <w:rsid w:val="00753595"/>
    <w:rsid w:val="0075375D"/>
    <w:rsid w:val="00753C03"/>
    <w:rsid w:val="00753D5E"/>
    <w:rsid w:val="00753EAE"/>
    <w:rsid w:val="00754525"/>
    <w:rsid w:val="00754E12"/>
    <w:rsid w:val="00755368"/>
    <w:rsid w:val="00755D30"/>
    <w:rsid w:val="0075614A"/>
    <w:rsid w:val="00756490"/>
    <w:rsid w:val="007565B9"/>
    <w:rsid w:val="00756A32"/>
    <w:rsid w:val="00756BA9"/>
    <w:rsid w:val="00756C3A"/>
    <w:rsid w:val="00756CEF"/>
    <w:rsid w:val="00756F8B"/>
    <w:rsid w:val="00757608"/>
    <w:rsid w:val="00757ACA"/>
    <w:rsid w:val="00757F9A"/>
    <w:rsid w:val="00760484"/>
    <w:rsid w:val="00760BFC"/>
    <w:rsid w:val="0076102B"/>
    <w:rsid w:val="007610EF"/>
    <w:rsid w:val="007611D6"/>
    <w:rsid w:val="0076166B"/>
    <w:rsid w:val="00761742"/>
    <w:rsid w:val="007617C0"/>
    <w:rsid w:val="007618B5"/>
    <w:rsid w:val="00761A61"/>
    <w:rsid w:val="00761E8A"/>
    <w:rsid w:val="007620BA"/>
    <w:rsid w:val="007627A1"/>
    <w:rsid w:val="00762C2D"/>
    <w:rsid w:val="00763EDA"/>
    <w:rsid w:val="00764BAF"/>
    <w:rsid w:val="0076508D"/>
    <w:rsid w:val="00765229"/>
    <w:rsid w:val="007653C0"/>
    <w:rsid w:val="00765C0E"/>
    <w:rsid w:val="00765E46"/>
    <w:rsid w:val="00766AED"/>
    <w:rsid w:val="00766E56"/>
    <w:rsid w:val="00766FE8"/>
    <w:rsid w:val="007672D0"/>
    <w:rsid w:val="00767444"/>
    <w:rsid w:val="007678D7"/>
    <w:rsid w:val="00767DD5"/>
    <w:rsid w:val="00767FB2"/>
    <w:rsid w:val="0077015F"/>
    <w:rsid w:val="007704E1"/>
    <w:rsid w:val="00770676"/>
    <w:rsid w:val="007710FF"/>
    <w:rsid w:val="00771E21"/>
    <w:rsid w:val="00772579"/>
    <w:rsid w:val="007731DF"/>
    <w:rsid w:val="00773222"/>
    <w:rsid w:val="0077343D"/>
    <w:rsid w:val="00773982"/>
    <w:rsid w:val="00774007"/>
    <w:rsid w:val="00774620"/>
    <w:rsid w:val="00775133"/>
    <w:rsid w:val="0077541F"/>
    <w:rsid w:val="00775474"/>
    <w:rsid w:val="00775593"/>
    <w:rsid w:val="00775641"/>
    <w:rsid w:val="00775B16"/>
    <w:rsid w:val="00775DCA"/>
    <w:rsid w:val="00775FD4"/>
    <w:rsid w:val="007769DF"/>
    <w:rsid w:val="00776B8F"/>
    <w:rsid w:val="00776E77"/>
    <w:rsid w:val="007777B7"/>
    <w:rsid w:val="00777EC3"/>
    <w:rsid w:val="007803C8"/>
    <w:rsid w:val="00780AE6"/>
    <w:rsid w:val="00780BDC"/>
    <w:rsid w:val="00780C68"/>
    <w:rsid w:val="00780DF6"/>
    <w:rsid w:val="0078134A"/>
    <w:rsid w:val="007818FF"/>
    <w:rsid w:val="00781F1E"/>
    <w:rsid w:val="007828B5"/>
    <w:rsid w:val="00782D7D"/>
    <w:rsid w:val="007838CC"/>
    <w:rsid w:val="00783961"/>
    <w:rsid w:val="00784589"/>
    <w:rsid w:val="00784A96"/>
    <w:rsid w:val="00784AF5"/>
    <w:rsid w:val="00784E6E"/>
    <w:rsid w:val="00784E6F"/>
    <w:rsid w:val="00785620"/>
    <w:rsid w:val="00785836"/>
    <w:rsid w:val="00785860"/>
    <w:rsid w:val="007862E2"/>
    <w:rsid w:val="0078649C"/>
    <w:rsid w:val="00786B11"/>
    <w:rsid w:val="00787294"/>
    <w:rsid w:val="00787B39"/>
    <w:rsid w:val="007909FE"/>
    <w:rsid w:val="00790BC3"/>
    <w:rsid w:val="00790DBE"/>
    <w:rsid w:val="00791094"/>
    <w:rsid w:val="007917F6"/>
    <w:rsid w:val="00791C03"/>
    <w:rsid w:val="00792039"/>
    <w:rsid w:val="00792165"/>
    <w:rsid w:val="0079238D"/>
    <w:rsid w:val="007924FA"/>
    <w:rsid w:val="00792595"/>
    <w:rsid w:val="007925F8"/>
    <w:rsid w:val="0079264E"/>
    <w:rsid w:val="007926C0"/>
    <w:rsid w:val="007928C1"/>
    <w:rsid w:val="00792B39"/>
    <w:rsid w:val="00792D1A"/>
    <w:rsid w:val="0079349F"/>
    <w:rsid w:val="00793D42"/>
    <w:rsid w:val="007946AC"/>
    <w:rsid w:val="00794CE8"/>
    <w:rsid w:val="00794EB3"/>
    <w:rsid w:val="0079548A"/>
    <w:rsid w:val="00795712"/>
    <w:rsid w:val="00795DDB"/>
    <w:rsid w:val="00795F0C"/>
    <w:rsid w:val="00796447"/>
    <w:rsid w:val="007966F2"/>
    <w:rsid w:val="007968F7"/>
    <w:rsid w:val="00797B70"/>
    <w:rsid w:val="00797C69"/>
    <w:rsid w:val="007A0039"/>
    <w:rsid w:val="007A06A5"/>
    <w:rsid w:val="007A1910"/>
    <w:rsid w:val="007A1CB7"/>
    <w:rsid w:val="007A2343"/>
    <w:rsid w:val="007A2EB8"/>
    <w:rsid w:val="007A3471"/>
    <w:rsid w:val="007A35B9"/>
    <w:rsid w:val="007A3709"/>
    <w:rsid w:val="007A38B0"/>
    <w:rsid w:val="007A3F7E"/>
    <w:rsid w:val="007A3FFE"/>
    <w:rsid w:val="007A4710"/>
    <w:rsid w:val="007A4BF1"/>
    <w:rsid w:val="007A4F16"/>
    <w:rsid w:val="007A524D"/>
    <w:rsid w:val="007A56E1"/>
    <w:rsid w:val="007A5822"/>
    <w:rsid w:val="007A6495"/>
    <w:rsid w:val="007A656E"/>
    <w:rsid w:val="007A658A"/>
    <w:rsid w:val="007A720F"/>
    <w:rsid w:val="007A77E6"/>
    <w:rsid w:val="007A7CBB"/>
    <w:rsid w:val="007B028B"/>
    <w:rsid w:val="007B0B40"/>
    <w:rsid w:val="007B0B6A"/>
    <w:rsid w:val="007B0EA9"/>
    <w:rsid w:val="007B0FB2"/>
    <w:rsid w:val="007B174B"/>
    <w:rsid w:val="007B1C0B"/>
    <w:rsid w:val="007B1D60"/>
    <w:rsid w:val="007B2A35"/>
    <w:rsid w:val="007B2D40"/>
    <w:rsid w:val="007B344B"/>
    <w:rsid w:val="007B37BC"/>
    <w:rsid w:val="007B3A68"/>
    <w:rsid w:val="007B3BB0"/>
    <w:rsid w:val="007B3E3F"/>
    <w:rsid w:val="007B45C0"/>
    <w:rsid w:val="007B5316"/>
    <w:rsid w:val="007B5C43"/>
    <w:rsid w:val="007B5E3E"/>
    <w:rsid w:val="007B6BC8"/>
    <w:rsid w:val="007B6F88"/>
    <w:rsid w:val="007B7407"/>
    <w:rsid w:val="007B7B4C"/>
    <w:rsid w:val="007B7E5C"/>
    <w:rsid w:val="007B7E5F"/>
    <w:rsid w:val="007B7EFB"/>
    <w:rsid w:val="007B7F99"/>
    <w:rsid w:val="007C0043"/>
    <w:rsid w:val="007C0076"/>
    <w:rsid w:val="007C037E"/>
    <w:rsid w:val="007C0898"/>
    <w:rsid w:val="007C0ADD"/>
    <w:rsid w:val="007C0C4A"/>
    <w:rsid w:val="007C12C2"/>
    <w:rsid w:val="007C12C7"/>
    <w:rsid w:val="007C19AD"/>
    <w:rsid w:val="007C1C64"/>
    <w:rsid w:val="007C281B"/>
    <w:rsid w:val="007C2E58"/>
    <w:rsid w:val="007C3ADE"/>
    <w:rsid w:val="007C3F43"/>
    <w:rsid w:val="007C4952"/>
    <w:rsid w:val="007C5EC4"/>
    <w:rsid w:val="007C67B8"/>
    <w:rsid w:val="007C7162"/>
    <w:rsid w:val="007C7382"/>
    <w:rsid w:val="007C76D5"/>
    <w:rsid w:val="007D1202"/>
    <w:rsid w:val="007D191B"/>
    <w:rsid w:val="007D1952"/>
    <w:rsid w:val="007D19D1"/>
    <w:rsid w:val="007D20D6"/>
    <w:rsid w:val="007D212C"/>
    <w:rsid w:val="007D262B"/>
    <w:rsid w:val="007D28BF"/>
    <w:rsid w:val="007D29D8"/>
    <w:rsid w:val="007D2B08"/>
    <w:rsid w:val="007D3B0B"/>
    <w:rsid w:val="007D3DE7"/>
    <w:rsid w:val="007D49BC"/>
    <w:rsid w:val="007D4F20"/>
    <w:rsid w:val="007D4FA3"/>
    <w:rsid w:val="007D500C"/>
    <w:rsid w:val="007D5C15"/>
    <w:rsid w:val="007D5DA4"/>
    <w:rsid w:val="007D5FF1"/>
    <w:rsid w:val="007D622F"/>
    <w:rsid w:val="007D6289"/>
    <w:rsid w:val="007D6DE0"/>
    <w:rsid w:val="007D6FB1"/>
    <w:rsid w:val="007D7847"/>
    <w:rsid w:val="007E0D51"/>
    <w:rsid w:val="007E1D3A"/>
    <w:rsid w:val="007E1E27"/>
    <w:rsid w:val="007E224B"/>
    <w:rsid w:val="007E23C1"/>
    <w:rsid w:val="007E2646"/>
    <w:rsid w:val="007E3041"/>
    <w:rsid w:val="007E3A8E"/>
    <w:rsid w:val="007E4535"/>
    <w:rsid w:val="007E4F74"/>
    <w:rsid w:val="007E4FC9"/>
    <w:rsid w:val="007E5A6F"/>
    <w:rsid w:val="007E5A89"/>
    <w:rsid w:val="007E5CC6"/>
    <w:rsid w:val="007E6002"/>
    <w:rsid w:val="007E61C8"/>
    <w:rsid w:val="007E6481"/>
    <w:rsid w:val="007E6708"/>
    <w:rsid w:val="007E68E9"/>
    <w:rsid w:val="007E6957"/>
    <w:rsid w:val="007E6E1C"/>
    <w:rsid w:val="007E7462"/>
    <w:rsid w:val="007E7D7B"/>
    <w:rsid w:val="007F00F9"/>
    <w:rsid w:val="007F0145"/>
    <w:rsid w:val="007F05D3"/>
    <w:rsid w:val="007F0CB5"/>
    <w:rsid w:val="007F11F6"/>
    <w:rsid w:val="007F1D96"/>
    <w:rsid w:val="007F1DB6"/>
    <w:rsid w:val="007F1DEC"/>
    <w:rsid w:val="007F248C"/>
    <w:rsid w:val="007F2501"/>
    <w:rsid w:val="007F2B7A"/>
    <w:rsid w:val="007F2BA9"/>
    <w:rsid w:val="007F2C06"/>
    <w:rsid w:val="007F2D47"/>
    <w:rsid w:val="007F4667"/>
    <w:rsid w:val="007F52FE"/>
    <w:rsid w:val="007F540B"/>
    <w:rsid w:val="007F5CE5"/>
    <w:rsid w:val="007F5E90"/>
    <w:rsid w:val="007F5F77"/>
    <w:rsid w:val="007F608A"/>
    <w:rsid w:val="007F6223"/>
    <w:rsid w:val="007F672C"/>
    <w:rsid w:val="007F6BDF"/>
    <w:rsid w:val="007F6EF4"/>
    <w:rsid w:val="007F6F5F"/>
    <w:rsid w:val="007F75D2"/>
    <w:rsid w:val="007F7996"/>
    <w:rsid w:val="007F7A1E"/>
    <w:rsid w:val="0080001C"/>
    <w:rsid w:val="0080012D"/>
    <w:rsid w:val="008011C5"/>
    <w:rsid w:val="00801BA7"/>
    <w:rsid w:val="00801BCC"/>
    <w:rsid w:val="00801E7C"/>
    <w:rsid w:val="008028D0"/>
    <w:rsid w:val="00802A1F"/>
    <w:rsid w:val="00802D10"/>
    <w:rsid w:val="00803720"/>
    <w:rsid w:val="00803907"/>
    <w:rsid w:val="00803A00"/>
    <w:rsid w:val="008041AB"/>
    <w:rsid w:val="00804B77"/>
    <w:rsid w:val="0080620D"/>
    <w:rsid w:val="0080630E"/>
    <w:rsid w:val="00806717"/>
    <w:rsid w:val="00806AEA"/>
    <w:rsid w:val="00806C06"/>
    <w:rsid w:val="00807203"/>
    <w:rsid w:val="008074E9"/>
    <w:rsid w:val="008110C3"/>
    <w:rsid w:val="008117EC"/>
    <w:rsid w:val="00812681"/>
    <w:rsid w:val="00812EE8"/>
    <w:rsid w:val="00813666"/>
    <w:rsid w:val="00813BEF"/>
    <w:rsid w:val="00813F5F"/>
    <w:rsid w:val="00813FA6"/>
    <w:rsid w:val="00814100"/>
    <w:rsid w:val="0081417F"/>
    <w:rsid w:val="008146D8"/>
    <w:rsid w:val="00815009"/>
    <w:rsid w:val="0081540E"/>
    <w:rsid w:val="00815872"/>
    <w:rsid w:val="00815AD5"/>
    <w:rsid w:val="00815D6C"/>
    <w:rsid w:val="00816118"/>
    <w:rsid w:val="008161C2"/>
    <w:rsid w:val="0081677B"/>
    <w:rsid w:val="00816B80"/>
    <w:rsid w:val="00816BCB"/>
    <w:rsid w:val="00816CFD"/>
    <w:rsid w:val="008178B9"/>
    <w:rsid w:val="00820D40"/>
    <w:rsid w:val="00820EB1"/>
    <w:rsid w:val="00821821"/>
    <w:rsid w:val="00821C02"/>
    <w:rsid w:val="00821C7D"/>
    <w:rsid w:val="0082205B"/>
    <w:rsid w:val="008224F3"/>
    <w:rsid w:val="00822666"/>
    <w:rsid w:val="0082280F"/>
    <w:rsid w:val="00822C1E"/>
    <w:rsid w:val="00822E79"/>
    <w:rsid w:val="00822EEC"/>
    <w:rsid w:val="00823EE6"/>
    <w:rsid w:val="0082416B"/>
    <w:rsid w:val="00824761"/>
    <w:rsid w:val="00825542"/>
    <w:rsid w:val="0082595F"/>
    <w:rsid w:val="00825E9A"/>
    <w:rsid w:val="008265CA"/>
    <w:rsid w:val="00826608"/>
    <w:rsid w:val="00826637"/>
    <w:rsid w:val="008278BE"/>
    <w:rsid w:val="00827F75"/>
    <w:rsid w:val="008309A0"/>
    <w:rsid w:val="0083121B"/>
    <w:rsid w:val="0083184F"/>
    <w:rsid w:val="00831CE5"/>
    <w:rsid w:val="00832454"/>
    <w:rsid w:val="00832B98"/>
    <w:rsid w:val="00832C1C"/>
    <w:rsid w:val="00832D88"/>
    <w:rsid w:val="0083379A"/>
    <w:rsid w:val="0083425A"/>
    <w:rsid w:val="008343E0"/>
    <w:rsid w:val="00834B0F"/>
    <w:rsid w:val="00834C81"/>
    <w:rsid w:val="0083520F"/>
    <w:rsid w:val="008356D8"/>
    <w:rsid w:val="00835BF8"/>
    <w:rsid w:val="0083603A"/>
    <w:rsid w:val="00836252"/>
    <w:rsid w:val="008365E7"/>
    <w:rsid w:val="008366E2"/>
    <w:rsid w:val="00836A58"/>
    <w:rsid w:val="00836C1A"/>
    <w:rsid w:val="00836FAA"/>
    <w:rsid w:val="00836FE6"/>
    <w:rsid w:val="008375F8"/>
    <w:rsid w:val="00837870"/>
    <w:rsid w:val="00840898"/>
    <w:rsid w:val="00840EC0"/>
    <w:rsid w:val="0084127C"/>
    <w:rsid w:val="008414C8"/>
    <w:rsid w:val="008415B6"/>
    <w:rsid w:val="008418E5"/>
    <w:rsid w:val="00841D8E"/>
    <w:rsid w:val="00842410"/>
    <w:rsid w:val="00843A50"/>
    <w:rsid w:val="00843AD0"/>
    <w:rsid w:val="00843AFD"/>
    <w:rsid w:val="00843EF7"/>
    <w:rsid w:val="00844391"/>
    <w:rsid w:val="00844AF7"/>
    <w:rsid w:val="00844E10"/>
    <w:rsid w:val="00844EEC"/>
    <w:rsid w:val="008450DA"/>
    <w:rsid w:val="0084540C"/>
    <w:rsid w:val="0084558B"/>
    <w:rsid w:val="00845D77"/>
    <w:rsid w:val="008460F2"/>
    <w:rsid w:val="00846172"/>
    <w:rsid w:val="00846210"/>
    <w:rsid w:val="00846442"/>
    <w:rsid w:val="008466FD"/>
    <w:rsid w:val="00846D74"/>
    <w:rsid w:val="00847051"/>
    <w:rsid w:val="0084739B"/>
    <w:rsid w:val="00847410"/>
    <w:rsid w:val="008475C2"/>
    <w:rsid w:val="0084797F"/>
    <w:rsid w:val="008479F9"/>
    <w:rsid w:val="00847CCE"/>
    <w:rsid w:val="00847EE5"/>
    <w:rsid w:val="00847F32"/>
    <w:rsid w:val="008500A9"/>
    <w:rsid w:val="008501D6"/>
    <w:rsid w:val="008506A5"/>
    <w:rsid w:val="00850D19"/>
    <w:rsid w:val="00850D7A"/>
    <w:rsid w:val="00850F8D"/>
    <w:rsid w:val="0085119C"/>
    <w:rsid w:val="00851392"/>
    <w:rsid w:val="00851498"/>
    <w:rsid w:val="008516A6"/>
    <w:rsid w:val="00851BD9"/>
    <w:rsid w:val="00851C7B"/>
    <w:rsid w:val="008531AF"/>
    <w:rsid w:val="0085369E"/>
    <w:rsid w:val="008540EA"/>
    <w:rsid w:val="00854251"/>
    <w:rsid w:val="008547AE"/>
    <w:rsid w:val="00855192"/>
    <w:rsid w:val="00855396"/>
    <w:rsid w:val="0085550F"/>
    <w:rsid w:val="0085588B"/>
    <w:rsid w:val="00855F85"/>
    <w:rsid w:val="008561CA"/>
    <w:rsid w:val="00856391"/>
    <w:rsid w:val="008564F0"/>
    <w:rsid w:val="0085655D"/>
    <w:rsid w:val="0085666E"/>
    <w:rsid w:val="00856815"/>
    <w:rsid w:val="008569BA"/>
    <w:rsid w:val="00856B23"/>
    <w:rsid w:val="00856E94"/>
    <w:rsid w:val="00856EDE"/>
    <w:rsid w:val="00856EE8"/>
    <w:rsid w:val="00857544"/>
    <w:rsid w:val="00857B1F"/>
    <w:rsid w:val="00857D05"/>
    <w:rsid w:val="008606CE"/>
    <w:rsid w:val="00860777"/>
    <w:rsid w:val="008609BF"/>
    <w:rsid w:val="0086119C"/>
    <w:rsid w:val="00861553"/>
    <w:rsid w:val="0086176A"/>
    <w:rsid w:val="00861EE1"/>
    <w:rsid w:val="0086263F"/>
    <w:rsid w:val="0086268F"/>
    <w:rsid w:val="00862E13"/>
    <w:rsid w:val="00862F51"/>
    <w:rsid w:val="008639BD"/>
    <w:rsid w:val="00863AE3"/>
    <w:rsid w:val="00864093"/>
    <w:rsid w:val="00864316"/>
    <w:rsid w:val="008644F4"/>
    <w:rsid w:val="00864D21"/>
    <w:rsid w:val="00864D5A"/>
    <w:rsid w:val="00865503"/>
    <w:rsid w:val="00865DC7"/>
    <w:rsid w:val="008664F8"/>
    <w:rsid w:val="00866A9F"/>
    <w:rsid w:val="00866D10"/>
    <w:rsid w:val="00866FDE"/>
    <w:rsid w:val="008671A0"/>
    <w:rsid w:val="00867706"/>
    <w:rsid w:val="00867BC1"/>
    <w:rsid w:val="00871661"/>
    <w:rsid w:val="00871690"/>
    <w:rsid w:val="00871B45"/>
    <w:rsid w:val="00871D97"/>
    <w:rsid w:val="00871DA0"/>
    <w:rsid w:val="00872FE6"/>
    <w:rsid w:val="00873336"/>
    <w:rsid w:val="00873551"/>
    <w:rsid w:val="0087395C"/>
    <w:rsid w:val="00873BDD"/>
    <w:rsid w:val="00873DE7"/>
    <w:rsid w:val="0087409C"/>
    <w:rsid w:val="008743EC"/>
    <w:rsid w:val="00874485"/>
    <w:rsid w:val="00874D6E"/>
    <w:rsid w:val="008753B6"/>
    <w:rsid w:val="00875539"/>
    <w:rsid w:val="008756A2"/>
    <w:rsid w:val="00875A1C"/>
    <w:rsid w:val="0087697A"/>
    <w:rsid w:val="00876BEC"/>
    <w:rsid w:val="00876FA7"/>
    <w:rsid w:val="00877053"/>
    <w:rsid w:val="008775BF"/>
    <w:rsid w:val="00880223"/>
    <w:rsid w:val="00880BEF"/>
    <w:rsid w:val="008812A7"/>
    <w:rsid w:val="008815A5"/>
    <w:rsid w:val="00881870"/>
    <w:rsid w:val="00881AC4"/>
    <w:rsid w:val="00881BB9"/>
    <w:rsid w:val="00881DBD"/>
    <w:rsid w:val="0088216E"/>
    <w:rsid w:val="00882E12"/>
    <w:rsid w:val="0088314E"/>
    <w:rsid w:val="00883622"/>
    <w:rsid w:val="00884EED"/>
    <w:rsid w:val="00885016"/>
    <w:rsid w:val="008854CC"/>
    <w:rsid w:val="0088588F"/>
    <w:rsid w:val="008861D9"/>
    <w:rsid w:val="00886431"/>
    <w:rsid w:val="0088684E"/>
    <w:rsid w:val="00886984"/>
    <w:rsid w:val="00886CA4"/>
    <w:rsid w:val="00886CB0"/>
    <w:rsid w:val="008870D1"/>
    <w:rsid w:val="00887383"/>
    <w:rsid w:val="00887CE7"/>
    <w:rsid w:val="00890343"/>
    <w:rsid w:val="00890B96"/>
    <w:rsid w:val="00890C83"/>
    <w:rsid w:val="0089115E"/>
    <w:rsid w:val="00891EA9"/>
    <w:rsid w:val="008924B6"/>
    <w:rsid w:val="00892B27"/>
    <w:rsid w:val="00892FE7"/>
    <w:rsid w:val="00893666"/>
    <w:rsid w:val="008938DE"/>
    <w:rsid w:val="00893C93"/>
    <w:rsid w:val="00895281"/>
    <w:rsid w:val="0089535A"/>
    <w:rsid w:val="00895E55"/>
    <w:rsid w:val="00897056"/>
    <w:rsid w:val="00897929"/>
    <w:rsid w:val="00897D31"/>
    <w:rsid w:val="00897E8D"/>
    <w:rsid w:val="008A0838"/>
    <w:rsid w:val="008A092A"/>
    <w:rsid w:val="008A11CC"/>
    <w:rsid w:val="008A1381"/>
    <w:rsid w:val="008A1443"/>
    <w:rsid w:val="008A1541"/>
    <w:rsid w:val="008A1FD3"/>
    <w:rsid w:val="008A3105"/>
    <w:rsid w:val="008A3436"/>
    <w:rsid w:val="008A3831"/>
    <w:rsid w:val="008A3D6D"/>
    <w:rsid w:val="008A4142"/>
    <w:rsid w:val="008A5099"/>
    <w:rsid w:val="008A520B"/>
    <w:rsid w:val="008A56BF"/>
    <w:rsid w:val="008A5E44"/>
    <w:rsid w:val="008A6246"/>
    <w:rsid w:val="008A64EE"/>
    <w:rsid w:val="008A6C2B"/>
    <w:rsid w:val="008A6EC5"/>
    <w:rsid w:val="008A7638"/>
    <w:rsid w:val="008A768B"/>
    <w:rsid w:val="008B032D"/>
    <w:rsid w:val="008B0472"/>
    <w:rsid w:val="008B04B9"/>
    <w:rsid w:val="008B0C43"/>
    <w:rsid w:val="008B0D5A"/>
    <w:rsid w:val="008B142E"/>
    <w:rsid w:val="008B15EC"/>
    <w:rsid w:val="008B1761"/>
    <w:rsid w:val="008B22CB"/>
    <w:rsid w:val="008B2DBD"/>
    <w:rsid w:val="008B30E5"/>
    <w:rsid w:val="008B3206"/>
    <w:rsid w:val="008B337C"/>
    <w:rsid w:val="008B3747"/>
    <w:rsid w:val="008B4040"/>
    <w:rsid w:val="008B40FA"/>
    <w:rsid w:val="008B4806"/>
    <w:rsid w:val="008B49A0"/>
    <w:rsid w:val="008B4EB1"/>
    <w:rsid w:val="008B4FE1"/>
    <w:rsid w:val="008B538F"/>
    <w:rsid w:val="008B550A"/>
    <w:rsid w:val="008B65A1"/>
    <w:rsid w:val="008B65C2"/>
    <w:rsid w:val="008B69E2"/>
    <w:rsid w:val="008B6E0D"/>
    <w:rsid w:val="008B796B"/>
    <w:rsid w:val="008B7A0E"/>
    <w:rsid w:val="008B7DE4"/>
    <w:rsid w:val="008C047D"/>
    <w:rsid w:val="008C07B5"/>
    <w:rsid w:val="008C0BAD"/>
    <w:rsid w:val="008C0BE4"/>
    <w:rsid w:val="008C1352"/>
    <w:rsid w:val="008C179A"/>
    <w:rsid w:val="008C24CF"/>
    <w:rsid w:val="008C2692"/>
    <w:rsid w:val="008C311B"/>
    <w:rsid w:val="008C391C"/>
    <w:rsid w:val="008C3FF3"/>
    <w:rsid w:val="008C44CD"/>
    <w:rsid w:val="008C46F0"/>
    <w:rsid w:val="008C4CAD"/>
    <w:rsid w:val="008C4DC4"/>
    <w:rsid w:val="008C5228"/>
    <w:rsid w:val="008C52F2"/>
    <w:rsid w:val="008C559B"/>
    <w:rsid w:val="008C6588"/>
    <w:rsid w:val="008C6751"/>
    <w:rsid w:val="008C68B4"/>
    <w:rsid w:val="008C68CF"/>
    <w:rsid w:val="008C6CFB"/>
    <w:rsid w:val="008C6E30"/>
    <w:rsid w:val="008C6EFA"/>
    <w:rsid w:val="008C6FF4"/>
    <w:rsid w:val="008C73CF"/>
    <w:rsid w:val="008C7A70"/>
    <w:rsid w:val="008D0A1A"/>
    <w:rsid w:val="008D1C0C"/>
    <w:rsid w:val="008D1FD0"/>
    <w:rsid w:val="008D2590"/>
    <w:rsid w:val="008D2E3E"/>
    <w:rsid w:val="008D3081"/>
    <w:rsid w:val="008D3B4E"/>
    <w:rsid w:val="008D3D83"/>
    <w:rsid w:val="008D3FF8"/>
    <w:rsid w:val="008D4D00"/>
    <w:rsid w:val="008D4F48"/>
    <w:rsid w:val="008D57C9"/>
    <w:rsid w:val="008D5859"/>
    <w:rsid w:val="008D591F"/>
    <w:rsid w:val="008D59CB"/>
    <w:rsid w:val="008D59FC"/>
    <w:rsid w:val="008D5DAC"/>
    <w:rsid w:val="008D5E9F"/>
    <w:rsid w:val="008D5EAE"/>
    <w:rsid w:val="008D7A30"/>
    <w:rsid w:val="008D7CA1"/>
    <w:rsid w:val="008E089E"/>
    <w:rsid w:val="008E08B2"/>
    <w:rsid w:val="008E0A6F"/>
    <w:rsid w:val="008E0DF8"/>
    <w:rsid w:val="008E0E3D"/>
    <w:rsid w:val="008E1093"/>
    <w:rsid w:val="008E11DA"/>
    <w:rsid w:val="008E1A67"/>
    <w:rsid w:val="008E1B7C"/>
    <w:rsid w:val="008E1DD9"/>
    <w:rsid w:val="008E28F3"/>
    <w:rsid w:val="008E2DFF"/>
    <w:rsid w:val="008E34B5"/>
    <w:rsid w:val="008E3687"/>
    <w:rsid w:val="008E395F"/>
    <w:rsid w:val="008E4041"/>
    <w:rsid w:val="008E414A"/>
    <w:rsid w:val="008E4237"/>
    <w:rsid w:val="008E47EA"/>
    <w:rsid w:val="008E4A36"/>
    <w:rsid w:val="008E4B20"/>
    <w:rsid w:val="008E5468"/>
    <w:rsid w:val="008E5698"/>
    <w:rsid w:val="008E6566"/>
    <w:rsid w:val="008E6599"/>
    <w:rsid w:val="008E65F6"/>
    <w:rsid w:val="008E72F5"/>
    <w:rsid w:val="008E73B8"/>
    <w:rsid w:val="008E7827"/>
    <w:rsid w:val="008F144B"/>
    <w:rsid w:val="008F152F"/>
    <w:rsid w:val="008F15FA"/>
    <w:rsid w:val="008F16E2"/>
    <w:rsid w:val="008F1C97"/>
    <w:rsid w:val="008F1D61"/>
    <w:rsid w:val="008F1EBB"/>
    <w:rsid w:val="008F21B8"/>
    <w:rsid w:val="008F23E3"/>
    <w:rsid w:val="008F2BF2"/>
    <w:rsid w:val="008F2D6F"/>
    <w:rsid w:val="008F3A19"/>
    <w:rsid w:val="008F424A"/>
    <w:rsid w:val="008F4274"/>
    <w:rsid w:val="008F57AB"/>
    <w:rsid w:val="008F58F9"/>
    <w:rsid w:val="008F5DB7"/>
    <w:rsid w:val="008F6B56"/>
    <w:rsid w:val="008F7450"/>
    <w:rsid w:val="008F76EC"/>
    <w:rsid w:val="008F7A88"/>
    <w:rsid w:val="008F7ACF"/>
    <w:rsid w:val="008F7FB3"/>
    <w:rsid w:val="00900091"/>
    <w:rsid w:val="009003F3"/>
    <w:rsid w:val="00900712"/>
    <w:rsid w:val="00900A73"/>
    <w:rsid w:val="00900C3B"/>
    <w:rsid w:val="00900FF4"/>
    <w:rsid w:val="00901143"/>
    <w:rsid w:val="00901468"/>
    <w:rsid w:val="00901A6D"/>
    <w:rsid w:val="00901AB7"/>
    <w:rsid w:val="00901B64"/>
    <w:rsid w:val="00901CC6"/>
    <w:rsid w:val="00901D93"/>
    <w:rsid w:val="00902996"/>
    <w:rsid w:val="00902D8E"/>
    <w:rsid w:val="00903452"/>
    <w:rsid w:val="00904556"/>
    <w:rsid w:val="009046E3"/>
    <w:rsid w:val="00904CC4"/>
    <w:rsid w:val="00905F4F"/>
    <w:rsid w:val="00906C47"/>
    <w:rsid w:val="00906DFB"/>
    <w:rsid w:val="0090711A"/>
    <w:rsid w:val="009072D6"/>
    <w:rsid w:val="009078C3"/>
    <w:rsid w:val="00907DF8"/>
    <w:rsid w:val="009100F6"/>
    <w:rsid w:val="00910211"/>
    <w:rsid w:val="00910320"/>
    <w:rsid w:val="0091127D"/>
    <w:rsid w:val="0091161B"/>
    <w:rsid w:val="00911741"/>
    <w:rsid w:val="00911C8B"/>
    <w:rsid w:val="00912038"/>
    <w:rsid w:val="00912207"/>
    <w:rsid w:val="00912375"/>
    <w:rsid w:val="00913AC1"/>
    <w:rsid w:val="00913B64"/>
    <w:rsid w:val="00913E3E"/>
    <w:rsid w:val="00915298"/>
    <w:rsid w:val="00915461"/>
    <w:rsid w:val="0091743B"/>
    <w:rsid w:val="0092061D"/>
    <w:rsid w:val="009207DA"/>
    <w:rsid w:val="00920867"/>
    <w:rsid w:val="00920AD3"/>
    <w:rsid w:val="009212B1"/>
    <w:rsid w:val="00922628"/>
    <w:rsid w:val="00922964"/>
    <w:rsid w:val="00922CB6"/>
    <w:rsid w:val="009231E7"/>
    <w:rsid w:val="0092355E"/>
    <w:rsid w:val="00923AE0"/>
    <w:rsid w:val="00923AE7"/>
    <w:rsid w:val="009251A7"/>
    <w:rsid w:val="0092521D"/>
    <w:rsid w:val="00925594"/>
    <w:rsid w:val="009258F1"/>
    <w:rsid w:val="00925F61"/>
    <w:rsid w:val="0092641D"/>
    <w:rsid w:val="009266D4"/>
    <w:rsid w:val="00926983"/>
    <w:rsid w:val="009269C6"/>
    <w:rsid w:val="00926C34"/>
    <w:rsid w:val="00927121"/>
    <w:rsid w:val="00927205"/>
    <w:rsid w:val="00927A52"/>
    <w:rsid w:val="00927DA9"/>
    <w:rsid w:val="00930021"/>
    <w:rsid w:val="00930461"/>
    <w:rsid w:val="009305E3"/>
    <w:rsid w:val="00930913"/>
    <w:rsid w:val="00930E41"/>
    <w:rsid w:val="009316C3"/>
    <w:rsid w:val="009317C0"/>
    <w:rsid w:val="00931812"/>
    <w:rsid w:val="00931993"/>
    <w:rsid w:val="0093246A"/>
    <w:rsid w:val="0093279B"/>
    <w:rsid w:val="00933163"/>
    <w:rsid w:val="009332A8"/>
    <w:rsid w:val="0093381C"/>
    <w:rsid w:val="00933949"/>
    <w:rsid w:val="00934A4E"/>
    <w:rsid w:val="00934BB6"/>
    <w:rsid w:val="009359A5"/>
    <w:rsid w:val="00935F9F"/>
    <w:rsid w:val="00936C4C"/>
    <w:rsid w:val="00937680"/>
    <w:rsid w:val="00937A51"/>
    <w:rsid w:val="00940014"/>
    <w:rsid w:val="009402D2"/>
    <w:rsid w:val="0094043F"/>
    <w:rsid w:val="00940B7F"/>
    <w:rsid w:val="00940C39"/>
    <w:rsid w:val="00940FC6"/>
    <w:rsid w:val="0094116A"/>
    <w:rsid w:val="0094120C"/>
    <w:rsid w:val="00941210"/>
    <w:rsid w:val="00941822"/>
    <w:rsid w:val="0094189D"/>
    <w:rsid w:val="00941C66"/>
    <w:rsid w:val="00941D42"/>
    <w:rsid w:val="00941EF4"/>
    <w:rsid w:val="00941F80"/>
    <w:rsid w:val="00941FCB"/>
    <w:rsid w:val="009420AD"/>
    <w:rsid w:val="009421FA"/>
    <w:rsid w:val="0094222D"/>
    <w:rsid w:val="00942546"/>
    <w:rsid w:val="00942A9D"/>
    <w:rsid w:val="00943123"/>
    <w:rsid w:val="009433A6"/>
    <w:rsid w:val="009434B1"/>
    <w:rsid w:val="009439B1"/>
    <w:rsid w:val="00944558"/>
    <w:rsid w:val="00944569"/>
    <w:rsid w:val="009445DF"/>
    <w:rsid w:val="00944B11"/>
    <w:rsid w:val="00945499"/>
    <w:rsid w:val="00945740"/>
    <w:rsid w:val="0094598E"/>
    <w:rsid w:val="00945C66"/>
    <w:rsid w:val="00945FCA"/>
    <w:rsid w:val="0094688D"/>
    <w:rsid w:val="00946B96"/>
    <w:rsid w:val="00946C0F"/>
    <w:rsid w:val="009471EC"/>
    <w:rsid w:val="009474D4"/>
    <w:rsid w:val="009475DF"/>
    <w:rsid w:val="009479F5"/>
    <w:rsid w:val="0095027D"/>
    <w:rsid w:val="00950349"/>
    <w:rsid w:val="00950460"/>
    <w:rsid w:val="009505F3"/>
    <w:rsid w:val="00950947"/>
    <w:rsid w:val="00950BCE"/>
    <w:rsid w:val="00950FC6"/>
    <w:rsid w:val="009513D2"/>
    <w:rsid w:val="00951904"/>
    <w:rsid w:val="009519BE"/>
    <w:rsid w:val="00951DB2"/>
    <w:rsid w:val="00951E15"/>
    <w:rsid w:val="00953522"/>
    <w:rsid w:val="009538F2"/>
    <w:rsid w:val="00953B18"/>
    <w:rsid w:val="009544E0"/>
    <w:rsid w:val="00954CE9"/>
    <w:rsid w:val="009556C4"/>
    <w:rsid w:val="00955BAA"/>
    <w:rsid w:val="009565EC"/>
    <w:rsid w:val="009575A3"/>
    <w:rsid w:val="00957646"/>
    <w:rsid w:val="009576C6"/>
    <w:rsid w:val="00957736"/>
    <w:rsid w:val="00960699"/>
    <w:rsid w:val="00961D20"/>
    <w:rsid w:val="00961DDD"/>
    <w:rsid w:val="00961EA6"/>
    <w:rsid w:val="00961F5B"/>
    <w:rsid w:val="0096257C"/>
    <w:rsid w:val="009628BF"/>
    <w:rsid w:val="00962D1B"/>
    <w:rsid w:val="0096306B"/>
    <w:rsid w:val="0096316E"/>
    <w:rsid w:val="009634DA"/>
    <w:rsid w:val="00963787"/>
    <w:rsid w:val="009648D4"/>
    <w:rsid w:val="00965195"/>
    <w:rsid w:val="009653EC"/>
    <w:rsid w:val="00965A52"/>
    <w:rsid w:val="00965B4C"/>
    <w:rsid w:val="00965E07"/>
    <w:rsid w:val="009662D5"/>
    <w:rsid w:val="009665DC"/>
    <w:rsid w:val="00966D57"/>
    <w:rsid w:val="00967CFF"/>
    <w:rsid w:val="00970106"/>
    <w:rsid w:val="0097022E"/>
    <w:rsid w:val="00970530"/>
    <w:rsid w:val="00970B14"/>
    <w:rsid w:val="00971124"/>
    <w:rsid w:val="00971503"/>
    <w:rsid w:val="00971855"/>
    <w:rsid w:val="00971AD8"/>
    <w:rsid w:val="00971CB5"/>
    <w:rsid w:val="00971D09"/>
    <w:rsid w:val="00971DF0"/>
    <w:rsid w:val="00971E9E"/>
    <w:rsid w:val="00972097"/>
    <w:rsid w:val="009722D7"/>
    <w:rsid w:val="0097269C"/>
    <w:rsid w:val="009727B7"/>
    <w:rsid w:val="00972FAD"/>
    <w:rsid w:val="00972FD3"/>
    <w:rsid w:val="00973E63"/>
    <w:rsid w:val="00974169"/>
    <w:rsid w:val="00974803"/>
    <w:rsid w:val="009748D9"/>
    <w:rsid w:val="00974E94"/>
    <w:rsid w:val="00974FD1"/>
    <w:rsid w:val="00975460"/>
    <w:rsid w:val="00975677"/>
    <w:rsid w:val="00976122"/>
    <w:rsid w:val="0097740C"/>
    <w:rsid w:val="00977540"/>
    <w:rsid w:val="009778D0"/>
    <w:rsid w:val="00977956"/>
    <w:rsid w:val="0098010B"/>
    <w:rsid w:val="00980127"/>
    <w:rsid w:val="009807B7"/>
    <w:rsid w:val="00980CA4"/>
    <w:rsid w:val="00981739"/>
    <w:rsid w:val="00981B1C"/>
    <w:rsid w:val="00981D5D"/>
    <w:rsid w:val="00982F75"/>
    <w:rsid w:val="0098302A"/>
    <w:rsid w:val="009831A3"/>
    <w:rsid w:val="00984768"/>
    <w:rsid w:val="009850DE"/>
    <w:rsid w:val="00985381"/>
    <w:rsid w:val="00985D12"/>
    <w:rsid w:val="0098653D"/>
    <w:rsid w:val="00986A32"/>
    <w:rsid w:val="00986E6C"/>
    <w:rsid w:val="0098736E"/>
    <w:rsid w:val="009877E5"/>
    <w:rsid w:val="00987E9C"/>
    <w:rsid w:val="009904E0"/>
    <w:rsid w:val="00990994"/>
    <w:rsid w:val="00990BF8"/>
    <w:rsid w:val="00990E76"/>
    <w:rsid w:val="009917BD"/>
    <w:rsid w:val="00991D8E"/>
    <w:rsid w:val="00992C62"/>
    <w:rsid w:val="00992D56"/>
    <w:rsid w:val="00993582"/>
    <w:rsid w:val="0099400C"/>
    <w:rsid w:val="00994086"/>
    <w:rsid w:val="009944B8"/>
    <w:rsid w:val="00994626"/>
    <w:rsid w:val="0099476D"/>
    <w:rsid w:val="0099480A"/>
    <w:rsid w:val="009949F0"/>
    <w:rsid w:val="00994A96"/>
    <w:rsid w:val="009953F2"/>
    <w:rsid w:val="00995CD1"/>
    <w:rsid w:val="009961E0"/>
    <w:rsid w:val="00996DC9"/>
    <w:rsid w:val="00996DD5"/>
    <w:rsid w:val="00996E06"/>
    <w:rsid w:val="00996E70"/>
    <w:rsid w:val="00997451"/>
    <w:rsid w:val="0099778D"/>
    <w:rsid w:val="009A041D"/>
    <w:rsid w:val="009A04F7"/>
    <w:rsid w:val="009A075F"/>
    <w:rsid w:val="009A0A83"/>
    <w:rsid w:val="009A0D88"/>
    <w:rsid w:val="009A1289"/>
    <w:rsid w:val="009A1417"/>
    <w:rsid w:val="009A1919"/>
    <w:rsid w:val="009A236A"/>
    <w:rsid w:val="009A2B3E"/>
    <w:rsid w:val="009A3A80"/>
    <w:rsid w:val="009A55F1"/>
    <w:rsid w:val="009A5F18"/>
    <w:rsid w:val="009A727E"/>
    <w:rsid w:val="009A72E5"/>
    <w:rsid w:val="009A78BC"/>
    <w:rsid w:val="009A7BDA"/>
    <w:rsid w:val="009A7CAB"/>
    <w:rsid w:val="009B0198"/>
    <w:rsid w:val="009B02B8"/>
    <w:rsid w:val="009B0475"/>
    <w:rsid w:val="009B0ED0"/>
    <w:rsid w:val="009B100E"/>
    <w:rsid w:val="009B1340"/>
    <w:rsid w:val="009B184B"/>
    <w:rsid w:val="009B1D3C"/>
    <w:rsid w:val="009B1D94"/>
    <w:rsid w:val="009B1E7B"/>
    <w:rsid w:val="009B2534"/>
    <w:rsid w:val="009B2567"/>
    <w:rsid w:val="009B2592"/>
    <w:rsid w:val="009B2612"/>
    <w:rsid w:val="009B28E2"/>
    <w:rsid w:val="009B2C20"/>
    <w:rsid w:val="009B2DF7"/>
    <w:rsid w:val="009B2E0E"/>
    <w:rsid w:val="009B2F72"/>
    <w:rsid w:val="009B353C"/>
    <w:rsid w:val="009B3D44"/>
    <w:rsid w:val="009B4046"/>
    <w:rsid w:val="009B4248"/>
    <w:rsid w:val="009B5270"/>
    <w:rsid w:val="009B5D08"/>
    <w:rsid w:val="009B5FA5"/>
    <w:rsid w:val="009B60CF"/>
    <w:rsid w:val="009B6699"/>
    <w:rsid w:val="009B6A79"/>
    <w:rsid w:val="009B6B87"/>
    <w:rsid w:val="009B7959"/>
    <w:rsid w:val="009B7A89"/>
    <w:rsid w:val="009C05E4"/>
    <w:rsid w:val="009C07DF"/>
    <w:rsid w:val="009C0845"/>
    <w:rsid w:val="009C0F80"/>
    <w:rsid w:val="009C192C"/>
    <w:rsid w:val="009C1958"/>
    <w:rsid w:val="009C1AF8"/>
    <w:rsid w:val="009C25C2"/>
    <w:rsid w:val="009C2757"/>
    <w:rsid w:val="009C2CD1"/>
    <w:rsid w:val="009C3A8B"/>
    <w:rsid w:val="009C3CBF"/>
    <w:rsid w:val="009C44BE"/>
    <w:rsid w:val="009C480A"/>
    <w:rsid w:val="009C559F"/>
    <w:rsid w:val="009C56E0"/>
    <w:rsid w:val="009C62BE"/>
    <w:rsid w:val="009C6391"/>
    <w:rsid w:val="009C64BE"/>
    <w:rsid w:val="009C699B"/>
    <w:rsid w:val="009C69CB"/>
    <w:rsid w:val="009C6D6E"/>
    <w:rsid w:val="009C7307"/>
    <w:rsid w:val="009C751E"/>
    <w:rsid w:val="009C7B47"/>
    <w:rsid w:val="009C7BDD"/>
    <w:rsid w:val="009C7DEF"/>
    <w:rsid w:val="009C7F52"/>
    <w:rsid w:val="009C7F8E"/>
    <w:rsid w:val="009D1155"/>
    <w:rsid w:val="009D17D2"/>
    <w:rsid w:val="009D17DC"/>
    <w:rsid w:val="009D1B27"/>
    <w:rsid w:val="009D22C2"/>
    <w:rsid w:val="009D2CFA"/>
    <w:rsid w:val="009D2E36"/>
    <w:rsid w:val="009D3022"/>
    <w:rsid w:val="009D30D8"/>
    <w:rsid w:val="009D35FB"/>
    <w:rsid w:val="009D38AF"/>
    <w:rsid w:val="009D3BA4"/>
    <w:rsid w:val="009D3C63"/>
    <w:rsid w:val="009D416B"/>
    <w:rsid w:val="009D4E8F"/>
    <w:rsid w:val="009D5DAB"/>
    <w:rsid w:val="009D5E75"/>
    <w:rsid w:val="009D6209"/>
    <w:rsid w:val="009D621C"/>
    <w:rsid w:val="009D693D"/>
    <w:rsid w:val="009D6DC9"/>
    <w:rsid w:val="009E003A"/>
    <w:rsid w:val="009E09CF"/>
    <w:rsid w:val="009E11E1"/>
    <w:rsid w:val="009E16E7"/>
    <w:rsid w:val="009E1C94"/>
    <w:rsid w:val="009E25FF"/>
    <w:rsid w:val="009E2A91"/>
    <w:rsid w:val="009E2D50"/>
    <w:rsid w:val="009E38C0"/>
    <w:rsid w:val="009E4B34"/>
    <w:rsid w:val="009E4C82"/>
    <w:rsid w:val="009E57A2"/>
    <w:rsid w:val="009E5D54"/>
    <w:rsid w:val="009E62A0"/>
    <w:rsid w:val="009E68DA"/>
    <w:rsid w:val="009E6BDB"/>
    <w:rsid w:val="009E6C45"/>
    <w:rsid w:val="009E731D"/>
    <w:rsid w:val="009E77C4"/>
    <w:rsid w:val="009E7E8B"/>
    <w:rsid w:val="009F069E"/>
    <w:rsid w:val="009F0B63"/>
    <w:rsid w:val="009F119B"/>
    <w:rsid w:val="009F182B"/>
    <w:rsid w:val="009F1D86"/>
    <w:rsid w:val="009F22EC"/>
    <w:rsid w:val="009F269B"/>
    <w:rsid w:val="009F26DE"/>
    <w:rsid w:val="009F2705"/>
    <w:rsid w:val="009F2F34"/>
    <w:rsid w:val="009F324A"/>
    <w:rsid w:val="009F3933"/>
    <w:rsid w:val="009F44A2"/>
    <w:rsid w:val="009F487B"/>
    <w:rsid w:val="009F5E7C"/>
    <w:rsid w:val="009F5EDB"/>
    <w:rsid w:val="009F61C6"/>
    <w:rsid w:val="009F669A"/>
    <w:rsid w:val="009F76B0"/>
    <w:rsid w:val="009F7894"/>
    <w:rsid w:val="009F795D"/>
    <w:rsid w:val="00A002E4"/>
    <w:rsid w:val="00A00399"/>
    <w:rsid w:val="00A009BD"/>
    <w:rsid w:val="00A01D6D"/>
    <w:rsid w:val="00A02259"/>
    <w:rsid w:val="00A02D95"/>
    <w:rsid w:val="00A02DF2"/>
    <w:rsid w:val="00A03265"/>
    <w:rsid w:val="00A032F0"/>
    <w:rsid w:val="00A03FE3"/>
    <w:rsid w:val="00A040B5"/>
    <w:rsid w:val="00A0438F"/>
    <w:rsid w:val="00A04961"/>
    <w:rsid w:val="00A049AC"/>
    <w:rsid w:val="00A04B7F"/>
    <w:rsid w:val="00A05005"/>
    <w:rsid w:val="00A05396"/>
    <w:rsid w:val="00A05AED"/>
    <w:rsid w:val="00A05F06"/>
    <w:rsid w:val="00A060D6"/>
    <w:rsid w:val="00A060F3"/>
    <w:rsid w:val="00A063AD"/>
    <w:rsid w:val="00A06A89"/>
    <w:rsid w:val="00A07186"/>
    <w:rsid w:val="00A07514"/>
    <w:rsid w:val="00A07E4D"/>
    <w:rsid w:val="00A1042D"/>
    <w:rsid w:val="00A1109C"/>
    <w:rsid w:val="00A12202"/>
    <w:rsid w:val="00A12505"/>
    <w:rsid w:val="00A12773"/>
    <w:rsid w:val="00A12959"/>
    <w:rsid w:val="00A13803"/>
    <w:rsid w:val="00A13AD0"/>
    <w:rsid w:val="00A13B4A"/>
    <w:rsid w:val="00A13EDD"/>
    <w:rsid w:val="00A14205"/>
    <w:rsid w:val="00A14245"/>
    <w:rsid w:val="00A1426A"/>
    <w:rsid w:val="00A14734"/>
    <w:rsid w:val="00A14CAA"/>
    <w:rsid w:val="00A156D5"/>
    <w:rsid w:val="00A15CA1"/>
    <w:rsid w:val="00A15EF1"/>
    <w:rsid w:val="00A1641E"/>
    <w:rsid w:val="00A1643F"/>
    <w:rsid w:val="00A16E53"/>
    <w:rsid w:val="00A17BB2"/>
    <w:rsid w:val="00A20AC1"/>
    <w:rsid w:val="00A211BB"/>
    <w:rsid w:val="00A21318"/>
    <w:rsid w:val="00A2210E"/>
    <w:rsid w:val="00A226ED"/>
    <w:rsid w:val="00A23288"/>
    <w:rsid w:val="00A23A71"/>
    <w:rsid w:val="00A23B02"/>
    <w:rsid w:val="00A23B78"/>
    <w:rsid w:val="00A247D2"/>
    <w:rsid w:val="00A248D8"/>
    <w:rsid w:val="00A24CF0"/>
    <w:rsid w:val="00A24DCE"/>
    <w:rsid w:val="00A255E8"/>
    <w:rsid w:val="00A25C04"/>
    <w:rsid w:val="00A25D48"/>
    <w:rsid w:val="00A260C9"/>
    <w:rsid w:val="00A265EE"/>
    <w:rsid w:val="00A2673F"/>
    <w:rsid w:val="00A267A8"/>
    <w:rsid w:val="00A26813"/>
    <w:rsid w:val="00A26EC6"/>
    <w:rsid w:val="00A2755F"/>
    <w:rsid w:val="00A278DB"/>
    <w:rsid w:val="00A27BDF"/>
    <w:rsid w:val="00A27C04"/>
    <w:rsid w:val="00A27FE7"/>
    <w:rsid w:val="00A3023E"/>
    <w:rsid w:val="00A302D1"/>
    <w:rsid w:val="00A30821"/>
    <w:rsid w:val="00A30D1B"/>
    <w:rsid w:val="00A30DB5"/>
    <w:rsid w:val="00A3123C"/>
    <w:rsid w:val="00A31A0E"/>
    <w:rsid w:val="00A3201C"/>
    <w:rsid w:val="00A321BC"/>
    <w:rsid w:val="00A325A0"/>
    <w:rsid w:val="00A325EC"/>
    <w:rsid w:val="00A32964"/>
    <w:rsid w:val="00A33DCD"/>
    <w:rsid w:val="00A348EC"/>
    <w:rsid w:val="00A351DE"/>
    <w:rsid w:val="00A3551E"/>
    <w:rsid w:val="00A355C0"/>
    <w:rsid w:val="00A35CB9"/>
    <w:rsid w:val="00A36477"/>
    <w:rsid w:val="00A36D5A"/>
    <w:rsid w:val="00A36E51"/>
    <w:rsid w:val="00A36F19"/>
    <w:rsid w:val="00A36F2F"/>
    <w:rsid w:val="00A372CF"/>
    <w:rsid w:val="00A375EB"/>
    <w:rsid w:val="00A4048C"/>
    <w:rsid w:val="00A408A2"/>
    <w:rsid w:val="00A40C6D"/>
    <w:rsid w:val="00A40CBE"/>
    <w:rsid w:val="00A40D9F"/>
    <w:rsid w:val="00A41006"/>
    <w:rsid w:val="00A41837"/>
    <w:rsid w:val="00A41910"/>
    <w:rsid w:val="00A41F30"/>
    <w:rsid w:val="00A41FDF"/>
    <w:rsid w:val="00A42639"/>
    <w:rsid w:val="00A43F5C"/>
    <w:rsid w:val="00A449B2"/>
    <w:rsid w:val="00A44D6F"/>
    <w:rsid w:val="00A456C8"/>
    <w:rsid w:val="00A45737"/>
    <w:rsid w:val="00A45E7F"/>
    <w:rsid w:val="00A465F7"/>
    <w:rsid w:val="00A46751"/>
    <w:rsid w:val="00A46E0E"/>
    <w:rsid w:val="00A470BE"/>
    <w:rsid w:val="00A476D5"/>
    <w:rsid w:val="00A5016A"/>
    <w:rsid w:val="00A50348"/>
    <w:rsid w:val="00A50762"/>
    <w:rsid w:val="00A50A8B"/>
    <w:rsid w:val="00A50E97"/>
    <w:rsid w:val="00A5193A"/>
    <w:rsid w:val="00A51B09"/>
    <w:rsid w:val="00A51C23"/>
    <w:rsid w:val="00A520E2"/>
    <w:rsid w:val="00A52433"/>
    <w:rsid w:val="00A52948"/>
    <w:rsid w:val="00A52C74"/>
    <w:rsid w:val="00A536BE"/>
    <w:rsid w:val="00A53E89"/>
    <w:rsid w:val="00A545C6"/>
    <w:rsid w:val="00A54631"/>
    <w:rsid w:val="00A54ADD"/>
    <w:rsid w:val="00A54C09"/>
    <w:rsid w:val="00A54C68"/>
    <w:rsid w:val="00A54DFD"/>
    <w:rsid w:val="00A55259"/>
    <w:rsid w:val="00A5650B"/>
    <w:rsid w:val="00A56EA9"/>
    <w:rsid w:val="00A570BD"/>
    <w:rsid w:val="00A57244"/>
    <w:rsid w:val="00A57436"/>
    <w:rsid w:val="00A57BAA"/>
    <w:rsid w:val="00A6007D"/>
    <w:rsid w:val="00A60FDD"/>
    <w:rsid w:val="00A614F9"/>
    <w:rsid w:val="00A61770"/>
    <w:rsid w:val="00A62E46"/>
    <w:rsid w:val="00A630B1"/>
    <w:rsid w:val="00A634CF"/>
    <w:rsid w:val="00A63B0F"/>
    <w:rsid w:val="00A63B30"/>
    <w:rsid w:val="00A63ECF"/>
    <w:rsid w:val="00A64C4F"/>
    <w:rsid w:val="00A64C82"/>
    <w:rsid w:val="00A650FA"/>
    <w:rsid w:val="00A65946"/>
    <w:rsid w:val="00A65B14"/>
    <w:rsid w:val="00A65B7C"/>
    <w:rsid w:val="00A6672B"/>
    <w:rsid w:val="00A67953"/>
    <w:rsid w:val="00A7077D"/>
    <w:rsid w:val="00A70E50"/>
    <w:rsid w:val="00A71C9F"/>
    <w:rsid w:val="00A71DE6"/>
    <w:rsid w:val="00A7225E"/>
    <w:rsid w:val="00A72BF0"/>
    <w:rsid w:val="00A736EF"/>
    <w:rsid w:val="00A73FB7"/>
    <w:rsid w:val="00A74344"/>
    <w:rsid w:val="00A74C15"/>
    <w:rsid w:val="00A75574"/>
    <w:rsid w:val="00A76DAA"/>
    <w:rsid w:val="00A77330"/>
    <w:rsid w:val="00A77570"/>
    <w:rsid w:val="00A77FDC"/>
    <w:rsid w:val="00A8041F"/>
    <w:rsid w:val="00A80771"/>
    <w:rsid w:val="00A80914"/>
    <w:rsid w:val="00A80D83"/>
    <w:rsid w:val="00A814A0"/>
    <w:rsid w:val="00A82692"/>
    <w:rsid w:val="00A83399"/>
    <w:rsid w:val="00A836AD"/>
    <w:rsid w:val="00A84382"/>
    <w:rsid w:val="00A8464E"/>
    <w:rsid w:val="00A85095"/>
    <w:rsid w:val="00A852D7"/>
    <w:rsid w:val="00A85618"/>
    <w:rsid w:val="00A8581C"/>
    <w:rsid w:val="00A8656F"/>
    <w:rsid w:val="00A87566"/>
    <w:rsid w:val="00A87A66"/>
    <w:rsid w:val="00A87B4C"/>
    <w:rsid w:val="00A87B9B"/>
    <w:rsid w:val="00A9008B"/>
    <w:rsid w:val="00A90BD7"/>
    <w:rsid w:val="00A91149"/>
    <w:rsid w:val="00A914C4"/>
    <w:rsid w:val="00A92D72"/>
    <w:rsid w:val="00A9313F"/>
    <w:rsid w:val="00A931DD"/>
    <w:rsid w:val="00A9334E"/>
    <w:rsid w:val="00A93419"/>
    <w:rsid w:val="00A93BF9"/>
    <w:rsid w:val="00A942A6"/>
    <w:rsid w:val="00A942BE"/>
    <w:rsid w:val="00A94394"/>
    <w:rsid w:val="00A94C02"/>
    <w:rsid w:val="00A94F27"/>
    <w:rsid w:val="00A951C5"/>
    <w:rsid w:val="00A952EE"/>
    <w:rsid w:val="00A95433"/>
    <w:rsid w:val="00A95F24"/>
    <w:rsid w:val="00A96209"/>
    <w:rsid w:val="00A96F46"/>
    <w:rsid w:val="00A973CE"/>
    <w:rsid w:val="00A973D9"/>
    <w:rsid w:val="00A9758E"/>
    <w:rsid w:val="00A9768B"/>
    <w:rsid w:val="00AA0082"/>
    <w:rsid w:val="00AA01B9"/>
    <w:rsid w:val="00AA07CA"/>
    <w:rsid w:val="00AA1010"/>
    <w:rsid w:val="00AA16DD"/>
    <w:rsid w:val="00AA1A61"/>
    <w:rsid w:val="00AA1D92"/>
    <w:rsid w:val="00AA3269"/>
    <w:rsid w:val="00AA351D"/>
    <w:rsid w:val="00AA388A"/>
    <w:rsid w:val="00AA39A8"/>
    <w:rsid w:val="00AA3C8B"/>
    <w:rsid w:val="00AA4090"/>
    <w:rsid w:val="00AA41EE"/>
    <w:rsid w:val="00AA4912"/>
    <w:rsid w:val="00AA49B8"/>
    <w:rsid w:val="00AA4F0E"/>
    <w:rsid w:val="00AA501C"/>
    <w:rsid w:val="00AA5C26"/>
    <w:rsid w:val="00AA5C3B"/>
    <w:rsid w:val="00AA637C"/>
    <w:rsid w:val="00AA6D86"/>
    <w:rsid w:val="00AA6DFF"/>
    <w:rsid w:val="00AA6F03"/>
    <w:rsid w:val="00AA7296"/>
    <w:rsid w:val="00AA770C"/>
    <w:rsid w:val="00AA77C8"/>
    <w:rsid w:val="00AA7D05"/>
    <w:rsid w:val="00AB02F8"/>
    <w:rsid w:val="00AB05AA"/>
    <w:rsid w:val="00AB0657"/>
    <w:rsid w:val="00AB10BC"/>
    <w:rsid w:val="00AB14A6"/>
    <w:rsid w:val="00AB2106"/>
    <w:rsid w:val="00AB2A8B"/>
    <w:rsid w:val="00AB395B"/>
    <w:rsid w:val="00AB3C04"/>
    <w:rsid w:val="00AB4233"/>
    <w:rsid w:val="00AB47C4"/>
    <w:rsid w:val="00AB4C14"/>
    <w:rsid w:val="00AB5069"/>
    <w:rsid w:val="00AB55C9"/>
    <w:rsid w:val="00AB5D1F"/>
    <w:rsid w:val="00AB6D07"/>
    <w:rsid w:val="00AB6E81"/>
    <w:rsid w:val="00AB7AFE"/>
    <w:rsid w:val="00AB7FC5"/>
    <w:rsid w:val="00AC0A56"/>
    <w:rsid w:val="00AC0F5D"/>
    <w:rsid w:val="00AC15FB"/>
    <w:rsid w:val="00AC1B03"/>
    <w:rsid w:val="00AC1CC7"/>
    <w:rsid w:val="00AC1F3F"/>
    <w:rsid w:val="00AC201F"/>
    <w:rsid w:val="00AC22D1"/>
    <w:rsid w:val="00AC24FA"/>
    <w:rsid w:val="00AC2740"/>
    <w:rsid w:val="00AC2B70"/>
    <w:rsid w:val="00AC2F30"/>
    <w:rsid w:val="00AC31B0"/>
    <w:rsid w:val="00AC37A3"/>
    <w:rsid w:val="00AC3CD4"/>
    <w:rsid w:val="00AC3EF7"/>
    <w:rsid w:val="00AC3F93"/>
    <w:rsid w:val="00AC48D2"/>
    <w:rsid w:val="00AC4A23"/>
    <w:rsid w:val="00AC4B13"/>
    <w:rsid w:val="00AC4B34"/>
    <w:rsid w:val="00AC5654"/>
    <w:rsid w:val="00AC5815"/>
    <w:rsid w:val="00AC592F"/>
    <w:rsid w:val="00AC59B4"/>
    <w:rsid w:val="00AC5E1E"/>
    <w:rsid w:val="00AC63A4"/>
    <w:rsid w:val="00AC69EF"/>
    <w:rsid w:val="00AC6EAB"/>
    <w:rsid w:val="00AC7374"/>
    <w:rsid w:val="00AC74FB"/>
    <w:rsid w:val="00AC76CB"/>
    <w:rsid w:val="00AC7E25"/>
    <w:rsid w:val="00AD0200"/>
    <w:rsid w:val="00AD029C"/>
    <w:rsid w:val="00AD0432"/>
    <w:rsid w:val="00AD1124"/>
    <w:rsid w:val="00AD1613"/>
    <w:rsid w:val="00AD1A35"/>
    <w:rsid w:val="00AD1E81"/>
    <w:rsid w:val="00AD20CA"/>
    <w:rsid w:val="00AD2597"/>
    <w:rsid w:val="00AD26C9"/>
    <w:rsid w:val="00AD28E1"/>
    <w:rsid w:val="00AD458F"/>
    <w:rsid w:val="00AD4B8B"/>
    <w:rsid w:val="00AD4BC5"/>
    <w:rsid w:val="00AD509C"/>
    <w:rsid w:val="00AD6249"/>
    <w:rsid w:val="00AD6390"/>
    <w:rsid w:val="00AD6863"/>
    <w:rsid w:val="00AD7157"/>
    <w:rsid w:val="00AD7D55"/>
    <w:rsid w:val="00AD7E08"/>
    <w:rsid w:val="00AE0969"/>
    <w:rsid w:val="00AE134A"/>
    <w:rsid w:val="00AE1599"/>
    <w:rsid w:val="00AE16DC"/>
    <w:rsid w:val="00AE171C"/>
    <w:rsid w:val="00AE1E92"/>
    <w:rsid w:val="00AE1F0B"/>
    <w:rsid w:val="00AE2B5B"/>
    <w:rsid w:val="00AE2CB0"/>
    <w:rsid w:val="00AE2CCD"/>
    <w:rsid w:val="00AE2D28"/>
    <w:rsid w:val="00AE374E"/>
    <w:rsid w:val="00AE3901"/>
    <w:rsid w:val="00AE39EA"/>
    <w:rsid w:val="00AE3C12"/>
    <w:rsid w:val="00AE3D36"/>
    <w:rsid w:val="00AE4211"/>
    <w:rsid w:val="00AE43C9"/>
    <w:rsid w:val="00AE4737"/>
    <w:rsid w:val="00AE4AEE"/>
    <w:rsid w:val="00AE4C2B"/>
    <w:rsid w:val="00AE572D"/>
    <w:rsid w:val="00AE5A53"/>
    <w:rsid w:val="00AE5FF2"/>
    <w:rsid w:val="00AE60DC"/>
    <w:rsid w:val="00AE66C8"/>
    <w:rsid w:val="00AE6796"/>
    <w:rsid w:val="00AE67E1"/>
    <w:rsid w:val="00AE6BE9"/>
    <w:rsid w:val="00AE74E7"/>
    <w:rsid w:val="00AE764C"/>
    <w:rsid w:val="00AE774D"/>
    <w:rsid w:val="00AE780E"/>
    <w:rsid w:val="00AE7DC6"/>
    <w:rsid w:val="00AE7F1F"/>
    <w:rsid w:val="00AF07D8"/>
    <w:rsid w:val="00AF1C14"/>
    <w:rsid w:val="00AF1DAA"/>
    <w:rsid w:val="00AF1DD2"/>
    <w:rsid w:val="00AF1FDA"/>
    <w:rsid w:val="00AF2495"/>
    <w:rsid w:val="00AF297C"/>
    <w:rsid w:val="00AF2D21"/>
    <w:rsid w:val="00AF2E9A"/>
    <w:rsid w:val="00AF3435"/>
    <w:rsid w:val="00AF3736"/>
    <w:rsid w:val="00AF376C"/>
    <w:rsid w:val="00AF37E2"/>
    <w:rsid w:val="00AF3D2E"/>
    <w:rsid w:val="00AF3E7C"/>
    <w:rsid w:val="00AF40C4"/>
    <w:rsid w:val="00AF4328"/>
    <w:rsid w:val="00AF44C7"/>
    <w:rsid w:val="00AF472B"/>
    <w:rsid w:val="00AF4804"/>
    <w:rsid w:val="00AF5189"/>
    <w:rsid w:val="00AF62A4"/>
    <w:rsid w:val="00AF6603"/>
    <w:rsid w:val="00AF6610"/>
    <w:rsid w:val="00AF6767"/>
    <w:rsid w:val="00AF7682"/>
    <w:rsid w:val="00AF786F"/>
    <w:rsid w:val="00AF7C94"/>
    <w:rsid w:val="00B00535"/>
    <w:rsid w:val="00B0056C"/>
    <w:rsid w:val="00B007F4"/>
    <w:rsid w:val="00B008C5"/>
    <w:rsid w:val="00B00D48"/>
    <w:rsid w:val="00B018C6"/>
    <w:rsid w:val="00B01998"/>
    <w:rsid w:val="00B01E21"/>
    <w:rsid w:val="00B01ECE"/>
    <w:rsid w:val="00B023EA"/>
    <w:rsid w:val="00B0240D"/>
    <w:rsid w:val="00B02788"/>
    <w:rsid w:val="00B02EE1"/>
    <w:rsid w:val="00B02F1D"/>
    <w:rsid w:val="00B0310A"/>
    <w:rsid w:val="00B037A3"/>
    <w:rsid w:val="00B04373"/>
    <w:rsid w:val="00B04381"/>
    <w:rsid w:val="00B046F2"/>
    <w:rsid w:val="00B047FF"/>
    <w:rsid w:val="00B04896"/>
    <w:rsid w:val="00B04A53"/>
    <w:rsid w:val="00B04E9E"/>
    <w:rsid w:val="00B050C5"/>
    <w:rsid w:val="00B058E8"/>
    <w:rsid w:val="00B05993"/>
    <w:rsid w:val="00B05B90"/>
    <w:rsid w:val="00B06144"/>
    <w:rsid w:val="00B0637C"/>
    <w:rsid w:val="00B0757A"/>
    <w:rsid w:val="00B07D27"/>
    <w:rsid w:val="00B07E0F"/>
    <w:rsid w:val="00B10540"/>
    <w:rsid w:val="00B10D78"/>
    <w:rsid w:val="00B10E18"/>
    <w:rsid w:val="00B11117"/>
    <w:rsid w:val="00B114E1"/>
    <w:rsid w:val="00B115D9"/>
    <w:rsid w:val="00B11DDB"/>
    <w:rsid w:val="00B11F61"/>
    <w:rsid w:val="00B1205F"/>
    <w:rsid w:val="00B1265B"/>
    <w:rsid w:val="00B12D9D"/>
    <w:rsid w:val="00B13751"/>
    <w:rsid w:val="00B13944"/>
    <w:rsid w:val="00B13B58"/>
    <w:rsid w:val="00B14304"/>
    <w:rsid w:val="00B14D63"/>
    <w:rsid w:val="00B150DC"/>
    <w:rsid w:val="00B15749"/>
    <w:rsid w:val="00B1597F"/>
    <w:rsid w:val="00B15A13"/>
    <w:rsid w:val="00B161E1"/>
    <w:rsid w:val="00B16755"/>
    <w:rsid w:val="00B17070"/>
    <w:rsid w:val="00B171FA"/>
    <w:rsid w:val="00B17DA4"/>
    <w:rsid w:val="00B17E97"/>
    <w:rsid w:val="00B2068B"/>
    <w:rsid w:val="00B21557"/>
    <w:rsid w:val="00B2255C"/>
    <w:rsid w:val="00B22B3B"/>
    <w:rsid w:val="00B22B46"/>
    <w:rsid w:val="00B23080"/>
    <w:rsid w:val="00B23490"/>
    <w:rsid w:val="00B23C02"/>
    <w:rsid w:val="00B23CEF"/>
    <w:rsid w:val="00B24572"/>
    <w:rsid w:val="00B245B8"/>
    <w:rsid w:val="00B24C26"/>
    <w:rsid w:val="00B24F3E"/>
    <w:rsid w:val="00B25E7D"/>
    <w:rsid w:val="00B25EA7"/>
    <w:rsid w:val="00B261DB"/>
    <w:rsid w:val="00B26B63"/>
    <w:rsid w:val="00B271D8"/>
    <w:rsid w:val="00B2755F"/>
    <w:rsid w:val="00B27745"/>
    <w:rsid w:val="00B27F9A"/>
    <w:rsid w:val="00B306BB"/>
    <w:rsid w:val="00B306E1"/>
    <w:rsid w:val="00B311C3"/>
    <w:rsid w:val="00B31477"/>
    <w:rsid w:val="00B315D1"/>
    <w:rsid w:val="00B31622"/>
    <w:rsid w:val="00B32028"/>
    <w:rsid w:val="00B3246E"/>
    <w:rsid w:val="00B3283F"/>
    <w:rsid w:val="00B32C10"/>
    <w:rsid w:val="00B32C6B"/>
    <w:rsid w:val="00B33198"/>
    <w:rsid w:val="00B3426E"/>
    <w:rsid w:val="00B342BE"/>
    <w:rsid w:val="00B34CCD"/>
    <w:rsid w:val="00B350F9"/>
    <w:rsid w:val="00B3576E"/>
    <w:rsid w:val="00B35AAF"/>
    <w:rsid w:val="00B35B14"/>
    <w:rsid w:val="00B36684"/>
    <w:rsid w:val="00B37E91"/>
    <w:rsid w:val="00B403BB"/>
    <w:rsid w:val="00B40BC7"/>
    <w:rsid w:val="00B41838"/>
    <w:rsid w:val="00B41A6D"/>
    <w:rsid w:val="00B41C53"/>
    <w:rsid w:val="00B425A0"/>
    <w:rsid w:val="00B425D3"/>
    <w:rsid w:val="00B426E3"/>
    <w:rsid w:val="00B42A72"/>
    <w:rsid w:val="00B42E2C"/>
    <w:rsid w:val="00B43052"/>
    <w:rsid w:val="00B43B01"/>
    <w:rsid w:val="00B4417C"/>
    <w:rsid w:val="00B44303"/>
    <w:rsid w:val="00B444A6"/>
    <w:rsid w:val="00B4453C"/>
    <w:rsid w:val="00B44B71"/>
    <w:rsid w:val="00B44CB0"/>
    <w:rsid w:val="00B45008"/>
    <w:rsid w:val="00B4505E"/>
    <w:rsid w:val="00B45187"/>
    <w:rsid w:val="00B455E3"/>
    <w:rsid w:val="00B45B95"/>
    <w:rsid w:val="00B45DEB"/>
    <w:rsid w:val="00B46090"/>
    <w:rsid w:val="00B460CC"/>
    <w:rsid w:val="00B466C7"/>
    <w:rsid w:val="00B4676B"/>
    <w:rsid w:val="00B46C13"/>
    <w:rsid w:val="00B46EBA"/>
    <w:rsid w:val="00B46F92"/>
    <w:rsid w:val="00B470A2"/>
    <w:rsid w:val="00B47708"/>
    <w:rsid w:val="00B479CB"/>
    <w:rsid w:val="00B47E21"/>
    <w:rsid w:val="00B504FC"/>
    <w:rsid w:val="00B50D79"/>
    <w:rsid w:val="00B510A3"/>
    <w:rsid w:val="00B51D58"/>
    <w:rsid w:val="00B5247C"/>
    <w:rsid w:val="00B524B1"/>
    <w:rsid w:val="00B529E8"/>
    <w:rsid w:val="00B52B00"/>
    <w:rsid w:val="00B52E62"/>
    <w:rsid w:val="00B53268"/>
    <w:rsid w:val="00B53917"/>
    <w:rsid w:val="00B53BF5"/>
    <w:rsid w:val="00B53C4C"/>
    <w:rsid w:val="00B53E39"/>
    <w:rsid w:val="00B53F5F"/>
    <w:rsid w:val="00B54842"/>
    <w:rsid w:val="00B54DFE"/>
    <w:rsid w:val="00B55496"/>
    <w:rsid w:val="00B554B4"/>
    <w:rsid w:val="00B5577C"/>
    <w:rsid w:val="00B55901"/>
    <w:rsid w:val="00B55C37"/>
    <w:rsid w:val="00B56A75"/>
    <w:rsid w:val="00B57136"/>
    <w:rsid w:val="00B5791F"/>
    <w:rsid w:val="00B600A6"/>
    <w:rsid w:val="00B61761"/>
    <w:rsid w:val="00B61A76"/>
    <w:rsid w:val="00B61FBF"/>
    <w:rsid w:val="00B624D9"/>
    <w:rsid w:val="00B6252D"/>
    <w:rsid w:val="00B625D1"/>
    <w:rsid w:val="00B6325A"/>
    <w:rsid w:val="00B6340F"/>
    <w:rsid w:val="00B6396D"/>
    <w:rsid w:val="00B63BE4"/>
    <w:rsid w:val="00B63FB8"/>
    <w:rsid w:val="00B64847"/>
    <w:rsid w:val="00B65064"/>
    <w:rsid w:val="00B65171"/>
    <w:rsid w:val="00B655F0"/>
    <w:rsid w:val="00B65849"/>
    <w:rsid w:val="00B662A5"/>
    <w:rsid w:val="00B662D6"/>
    <w:rsid w:val="00B66988"/>
    <w:rsid w:val="00B6722B"/>
    <w:rsid w:val="00B6737C"/>
    <w:rsid w:val="00B674E9"/>
    <w:rsid w:val="00B676DC"/>
    <w:rsid w:val="00B6788A"/>
    <w:rsid w:val="00B6791F"/>
    <w:rsid w:val="00B70028"/>
    <w:rsid w:val="00B70FE1"/>
    <w:rsid w:val="00B713EC"/>
    <w:rsid w:val="00B71444"/>
    <w:rsid w:val="00B71B14"/>
    <w:rsid w:val="00B71F8B"/>
    <w:rsid w:val="00B72401"/>
    <w:rsid w:val="00B72756"/>
    <w:rsid w:val="00B72FDB"/>
    <w:rsid w:val="00B7327D"/>
    <w:rsid w:val="00B73FE1"/>
    <w:rsid w:val="00B740D7"/>
    <w:rsid w:val="00B749D1"/>
    <w:rsid w:val="00B75332"/>
    <w:rsid w:val="00B75827"/>
    <w:rsid w:val="00B75C49"/>
    <w:rsid w:val="00B7646E"/>
    <w:rsid w:val="00B764A8"/>
    <w:rsid w:val="00B76F27"/>
    <w:rsid w:val="00B7772E"/>
    <w:rsid w:val="00B807B6"/>
    <w:rsid w:val="00B80BD9"/>
    <w:rsid w:val="00B81200"/>
    <w:rsid w:val="00B81806"/>
    <w:rsid w:val="00B81AEA"/>
    <w:rsid w:val="00B81DCC"/>
    <w:rsid w:val="00B81EFD"/>
    <w:rsid w:val="00B82596"/>
    <w:rsid w:val="00B82737"/>
    <w:rsid w:val="00B830A5"/>
    <w:rsid w:val="00B83CA4"/>
    <w:rsid w:val="00B84143"/>
    <w:rsid w:val="00B844EE"/>
    <w:rsid w:val="00B848AC"/>
    <w:rsid w:val="00B858C2"/>
    <w:rsid w:val="00B85931"/>
    <w:rsid w:val="00B85C95"/>
    <w:rsid w:val="00B85DFC"/>
    <w:rsid w:val="00B8647E"/>
    <w:rsid w:val="00B864D9"/>
    <w:rsid w:val="00B86B54"/>
    <w:rsid w:val="00B86D3C"/>
    <w:rsid w:val="00B86D88"/>
    <w:rsid w:val="00B875DA"/>
    <w:rsid w:val="00B87621"/>
    <w:rsid w:val="00B876B9"/>
    <w:rsid w:val="00B876D3"/>
    <w:rsid w:val="00B9016C"/>
    <w:rsid w:val="00B901DE"/>
    <w:rsid w:val="00B90377"/>
    <w:rsid w:val="00B904F3"/>
    <w:rsid w:val="00B906FE"/>
    <w:rsid w:val="00B9117C"/>
    <w:rsid w:val="00B911F3"/>
    <w:rsid w:val="00B91327"/>
    <w:rsid w:val="00B92F39"/>
    <w:rsid w:val="00B92F70"/>
    <w:rsid w:val="00B933F9"/>
    <w:rsid w:val="00B93517"/>
    <w:rsid w:val="00B93A78"/>
    <w:rsid w:val="00B93F02"/>
    <w:rsid w:val="00B93F93"/>
    <w:rsid w:val="00B94003"/>
    <w:rsid w:val="00B94939"/>
    <w:rsid w:val="00B94F0E"/>
    <w:rsid w:val="00B9560E"/>
    <w:rsid w:val="00B964F5"/>
    <w:rsid w:val="00B9662F"/>
    <w:rsid w:val="00B96CD7"/>
    <w:rsid w:val="00B9737F"/>
    <w:rsid w:val="00B975DA"/>
    <w:rsid w:val="00B97DD3"/>
    <w:rsid w:val="00BA019A"/>
    <w:rsid w:val="00BA0A93"/>
    <w:rsid w:val="00BA0CE1"/>
    <w:rsid w:val="00BA3523"/>
    <w:rsid w:val="00BA37DE"/>
    <w:rsid w:val="00BA487B"/>
    <w:rsid w:val="00BA48E2"/>
    <w:rsid w:val="00BA4A17"/>
    <w:rsid w:val="00BA4A7E"/>
    <w:rsid w:val="00BA5D54"/>
    <w:rsid w:val="00BA6C3D"/>
    <w:rsid w:val="00BA6E0A"/>
    <w:rsid w:val="00BA7586"/>
    <w:rsid w:val="00BA79BD"/>
    <w:rsid w:val="00BA7AB2"/>
    <w:rsid w:val="00BA7CD4"/>
    <w:rsid w:val="00BA7DF4"/>
    <w:rsid w:val="00BA7EB6"/>
    <w:rsid w:val="00BB0914"/>
    <w:rsid w:val="00BB09E1"/>
    <w:rsid w:val="00BB1203"/>
    <w:rsid w:val="00BB162E"/>
    <w:rsid w:val="00BB19AE"/>
    <w:rsid w:val="00BB19D2"/>
    <w:rsid w:val="00BB1D2C"/>
    <w:rsid w:val="00BB1FF3"/>
    <w:rsid w:val="00BB20C0"/>
    <w:rsid w:val="00BB21F3"/>
    <w:rsid w:val="00BB2643"/>
    <w:rsid w:val="00BB3518"/>
    <w:rsid w:val="00BB3934"/>
    <w:rsid w:val="00BB3DB6"/>
    <w:rsid w:val="00BB41E1"/>
    <w:rsid w:val="00BB45FA"/>
    <w:rsid w:val="00BB51ED"/>
    <w:rsid w:val="00BB5382"/>
    <w:rsid w:val="00BB565D"/>
    <w:rsid w:val="00BB791D"/>
    <w:rsid w:val="00BC01FA"/>
    <w:rsid w:val="00BC04B6"/>
    <w:rsid w:val="00BC07D9"/>
    <w:rsid w:val="00BC08D9"/>
    <w:rsid w:val="00BC0E7C"/>
    <w:rsid w:val="00BC0FDD"/>
    <w:rsid w:val="00BC13B9"/>
    <w:rsid w:val="00BC1679"/>
    <w:rsid w:val="00BC1700"/>
    <w:rsid w:val="00BC1890"/>
    <w:rsid w:val="00BC19FC"/>
    <w:rsid w:val="00BC1EB5"/>
    <w:rsid w:val="00BC25D0"/>
    <w:rsid w:val="00BC2B39"/>
    <w:rsid w:val="00BC2C98"/>
    <w:rsid w:val="00BC2D52"/>
    <w:rsid w:val="00BC3112"/>
    <w:rsid w:val="00BC3494"/>
    <w:rsid w:val="00BC3605"/>
    <w:rsid w:val="00BC44AC"/>
    <w:rsid w:val="00BC4867"/>
    <w:rsid w:val="00BC5594"/>
    <w:rsid w:val="00BC5763"/>
    <w:rsid w:val="00BC615F"/>
    <w:rsid w:val="00BC63F1"/>
    <w:rsid w:val="00BC6483"/>
    <w:rsid w:val="00BC64D3"/>
    <w:rsid w:val="00BC661C"/>
    <w:rsid w:val="00BC6674"/>
    <w:rsid w:val="00BC677D"/>
    <w:rsid w:val="00BC6EEE"/>
    <w:rsid w:val="00BC71D2"/>
    <w:rsid w:val="00BD02D2"/>
    <w:rsid w:val="00BD0517"/>
    <w:rsid w:val="00BD0912"/>
    <w:rsid w:val="00BD0ABB"/>
    <w:rsid w:val="00BD0CBD"/>
    <w:rsid w:val="00BD149C"/>
    <w:rsid w:val="00BD1A55"/>
    <w:rsid w:val="00BD1AB8"/>
    <w:rsid w:val="00BD1CD1"/>
    <w:rsid w:val="00BD1EEA"/>
    <w:rsid w:val="00BD20A2"/>
    <w:rsid w:val="00BD22D8"/>
    <w:rsid w:val="00BD2358"/>
    <w:rsid w:val="00BD248E"/>
    <w:rsid w:val="00BD2E4A"/>
    <w:rsid w:val="00BD3244"/>
    <w:rsid w:val="00BD357B"/>
    <w:rsid w:val="00BD4226"/>
    <w:rsid w:val="00BD43EA"/>
    <w:rsid w:val="00BD442E"/>
    <w:rsid w:val="00BD44E6"/>
    <w:rsid w:val="00BD485D"/>
    <w:rsid w:val="00BD490F"/>
    <w:rsid w:val="00BD65E9"/>
    <w:rsid w:val="00BD696B"/>
    <w:rsid w:val="00BD6B7A"/>
    <w:rsid w:val="00BD6BBE"/>
    <w:rsid w:val="00BD7014"/>
    <w:rsid w:val="00BD7223"/>
    <w:rsid w:val="00BD72DA"/>
    <w:rsid w:val="00BD74F7"/>
    <w:rsid w:val="00BD7832"/>
    <w:rsid w:val="00BE04D9"/>
    <w:rsid w:val="00BE0550"/>
    <w:rsid w:val="00BE0632"/>
    <w:rsid w:val="00BE06B7"/>
    <w:rsid w:val="00BE08F0"/>
    <w:rsid w:val="00BE0AEC"/>
    <w:rsid w:val="00BE10F7"/>
    <w:rsid w:val="00BE194E"/>
    <w:rsid w:val="00BE1BB4"/>
    <w:rsid w:val="00BE3492"/>
    <w:rsid w:val="00BE34B2"/>
    <w:rsid w:val="00BE37E1"/>
    <w:rsid w:val="00BE3C94"/>
    <w:rsid w:val="00BE3DFA"/>
    <w:rsid w:val="00BE3EA8"/>
    <w:rsid w:val="00BE4508"/>
    <w:rsid w:val="00BE4843"/>
    <w:rsid w:val="00BE48D8"/>
    <w:rsid w:val="00BE4F27"/>
    <w:rsid w:val="00BE5180"/>
    <w:rsid w:val="00BE5494"/>
    <w:rsid w:val="00BE5F74"/>
    <w:rsid w:val="00BE606A"/>
    <w:rsid w:val="00BE606C"/>
    <w:rsid w:val="00BE6806"/>
    <w:rsid w:val="00BE6B1A"/>
    <w:rsid w:val="00BE6CB0"/>
    <w:rsid w:val="00BE6CD4"/>
    <w:rsid w:val="00BE7A59"/>
    <w:rsid w:val="00BE7AE9"/>
    <w:rsid w:val="00BE7DDC"/>
    <w:rsid w:val="00BE7E8F"/>
    <w:rsid w:val="00BE7ED0"/>
    <w:rsid w:val="00BF0B2D"/>
    <w:rsid w:val="00BF0BB2"/>
    <w:rsid w:val="00BF0FE3"/>
    <w:rsid w:val="00BF10A6"/>
    <w:rsid w:val="00BF154C"/>
    <w:rsid w:val="00BF1C73"/>
    <w:rsid w:val="00BF2697"/>
    <w:rsid w:val="00BF27E1"/>
    <w:rsid w:val="00BF2DE5"/>
    <w:rsid w:val="00BF3078"/>
    <w:rsid w:val="00BF3740"/>
    <w:rsid w:val="00BF3E3D"/>
    <w:rsid w:val="00BF4081"/>
    <w:rsid w:val="00BF41AF"/>
    <w:rsid w:val="00BF42A0"/>
    <w:rsid w:val="00BF46B7"/>
    <w:rsid w:val="00BF47E6"/>
    <w:rsid w:val="00BF54F3"/>
    <w:rsid w:val="00BF5A39"/>
    <w:rsid w:val="00BF6294"/>
    <w:rsid w:val="00BF62EB"/>
    <w:rsid w:val="00BF65F9"/>
    <w:rsid w:val="00BF6920"/>
    <w:rsid w:val="00BF6923"/>
    <w:rsid w:val="00BF6D6D"/>
    <w:rsid w:val="00BF6F70"/>
    <w:rsid w:val="00BF7C44"/>
    <w:rsid w:val="00BF7FC6"/>
    <w:rsid w:val="00C004E8"/>
    <w:rsid w:val="00C0165D"/>
    <w:rsid w:val="00C01915"/>
    <w:rsid w:val="00C01E0A"/>
    <w:rsid w:val="00C01ED8"/>
    <w:rsid w:val="00C02791"/>
    <w:rsid w:val="00C02DFA"/>
    <w:rsid w:val="00C02EE4"/>
    <w:rsid w:val="00C03647"/>
    <w:rsid w:val="00C0413A"/>
    <w:rsid w:val="00C04403"/>
    <w:rsid w:val="00C04D8D"/>
    <w:rsid w:val="00C052C9"/>
    <w:rsid w:val="00C052D8"/>
    <w:rsid w:val="00C05B4D"/>
    <w:rsid w:val="00C0611F"/>
    <w:rsid w:val="00C063CD"/>
    <w:rsid w:val="00C06CE9"/>
    <w:rsid w:val="00C06CF0"/>
    <w:rsid w:val="00C06FF2"/>
    <w:rsid w:val="00C0719A"/>
    <w:rsid w:val="00C071EA"/>
    <w:rsid w:val="00C0738B"/>
    <w:rsid w:val="00C07457"/>
    <w:rsid w:val="00C07C8E"/>
    <w:rsid w:val="00C10250"/>
    <w:rsid w:val="00C103D6"/>
    <w:rsid w:val="00C10A3B"/>
    <w:rsid w:val="00C10BC9"/>
    <w:rsid w:val="00C1117A"/>
    <w:rsid w:val="00C117BD"/>
    <w:rsid w:val="00C118AE"/>
    <w:rsid w:val="00C11B41"/>
    <w:rsid w:val="00C12355"/>
    <w:rsid w:val="00C1280D"/>
    <w:rsid w:val="00C12E3F"/>
    <w:rsid w:val="00C13511"/>
    <w:rsid w:val="00C13953"/>
    <w:rsid w:val="00C14178"/>
    <w:rsid w:val="00C141C7"/>
    <w:rsid w:val="00C150E5"/>
    <w:rsid w:val="00C15108"/>
    <w:rsid w:val="00C15681"/>
    <w:rsid w:val="00C157C6"/>
    <w:rsid w:val="00C157FE"/>
    <w:rsid w:val="00C15CE2"/>
    <w:rsid w:val="00C15E35"/>
    <w:rsid w:val="00C16873"/>
    <w:rsid w:val="00C16F57"/>
    <w:rsid w:val="00C17B09"/>
    <w:rsid w:val="00C20044"/>
    <w:rsid w:val="00C21011"/>
    <w:rsid w:val="00C21882"/>
    <w:rsid w:val="00C218F1"/>
    <w:rsid w:val="00C21AB8"/>
    <w:rsid w:val="00C21E7A"/>
    <w:rsid w:val="00C21EE7"/>
    <w:rsid w:val="00C2257A"/>
    <w:rsid w:val="00C226FC"/>
    <w:rsid w:val="00C22896"/>
    <w:rsid w:val="00C2308A"/>
    <w:rsid w:val="00C2343E"/>
    <w:rsid w:val="00C23648"/>
    <w:rsid w:val="00C239D3"/>
    <w:rsid w:val="00C246B0"/>
    <w:rsid w:val="00C24DB0"/>
    <w:rsid w:val="00C265D0"/>
    <w:rsid w:val="00C26727"/>
    <w:rsid w:val="00C275FF"/>
    <w:rsid w:val="00C2780B"/>
    <w:rsid w:val="00C27F46"/>
    <w:rsid w:val="00C306C9"/>
    <w:rsid w:val="00C308BA"/>
    <w:rsid w:val="00C30AA0"/>
    <w:rsid w:val="00C30C56"/>
    <w:rsid w:val="00C31061"/>
    <w:rsid w:val="00C31147"/>
    <w:rsid w:val="00C31677"/>
    <w:rsid w:val="00C31876"/>
    <w:rsid w:val="00C32291"/>
    <w:rsid w:val="00C3258B"/>
    <w:rsid w:val="00C32A5E"/>
    <w:rsid w:val="00C32A8F"/>
    <w:rsid w:val="00C33261"/>
    <w:rsid w:val="00C333CE"/>
    <w:rsid w:val="00C33B36"/>
    <w:rsid w:val="00C33B66"/>
    <w:rsid w:val="00C35594"/>
    <w:rsid w:val="00C355E2"/>
    <w:rsid w:val="00C3562F"/>
    <w:rsid w:val="00C35E99"/>
    <w:rsid w:val="00C3610F"/>
    <w:rsid w:val="00C36791"/>
    <w:rsid w:val="00C36A6F"/>
    <w:rsid w:val="00C3760F"/>
    <w:rsid w:val="00C3774C"/>
    <w:rsid w:val="00C3792B"/>
    <w:rsid w:val="00C379E1"/>
    <w:rsid w:val="00C37D85"/>
    <w:rsid w:val="00C40241"/>
    <w:rsid w:val="00C404BB"/>
    <w:rsid w:val="00C4059D"/>
    <w:rsid w:val="00C40C80"/>
    <w:rsid w:val="00C40F99"/>
    <w:rsid w:val="00C42173"/>
    <w:rsid w:val="00C422F2"/>
    <w:rsid w:val="00C42678"/>
    <w:rsid w:val="00C426A3"/>
    <w:rsid w:val="00C42845"/>
    <w:rsid w:val="00C4440D"/>
    <w:rsid w:val="00C4447F"/>
    <w:rsid w:val="00C444BD"/>
    <w:rsid w:val="00C44690"/>
    <w:rsid w:val="00C44776"/>
    <w:rsid w:val="00C453EE"/>
    <w:rsid w:val="00C456BA"/>
    <w:rsid w:val="00C464EB"/>
    <w:rsid w:val="00C46580"/>
    <w:rsid w:val="00C46BC2"/>
    <w:rsid w:val="00C479E9"/>
    <w:rsid w:val="00C47F22"/>
    <w:rsid w:val="00C47FD1"/>
    <w:rsid w:val="00C50897"/>
    <w:rsid w:val="00C50E95"/>
    <w:rsid w:val="00C51548"/>
    <w:rsid w:val="00C517CE"/>
    <w:rsid w:val="00C519B9"/>
    <w:rsid w:val="00C51A81"/>
    <w:rsid w:val="00C51F49"/>
    <w:rsid w:val="00C5235C"/>
    <w:rsid w:val="00C52A33"/>
    <w:rsid w:val="00C530DD"/>
    <w:rsid w:val="00C5350B"/>
    <w:rsid w:val="00C53AFC"/>
    <w:rsid w:val="00C543D6"/>
    <w:rsid w:val="00C547E9"/>
    <w:rsid w:val="00C5485E"/>
    <w:rsid w:val="00C54CF5"/>
    <w:rsid w:val="00C55063"/>
    <w:rsid w:val="00C5530E"/>
    <w:rsid w:val="00C557BB"/>
    <w:rsid w:val="00C55B20"/>
    <w:rsid w:val="00C562FB"/>
    <w:rsid w:val="00C56551"/>
    <w:rsid w:val="00C56872"/>
    <w:rsid w:val="00C56F0B"/>
    <w:rsid w:val="00C56F46"/>
    <w:rsid w:val="00C5775F"/>
    <w:rsid w:val="00C57C8F"/>
    <w:rsid w:val="00C57DCE"/>
    <w:rsid w:val="00C603BD"/>
    <w:rsid w:val="00C605A6"/>
    <w:rsid w:val="00C618D0"/>
    <w:rsid w:val="00C61969"/>
    <w:rsid w:val="00C62C02"/>
    <w:rsid w:val="00C62C87"/>
    <w:rsid w:val="00C62FE1"/>
    <w:rsid w:val="00C63172"/>
    <w:rsid w:val="00C63486"/>
    <w:rsid w:val="00C63E1B"/>
    <w:rsid w:val="00C6422E"/>
    <w:rsid w:val="00C64513"/>
    <w:rsid w:val="00C648AD"/>
    <w:rsid w:val="00C64F8F"/>
    <w:rsid w:val="00C65179"/>
    <w:rsid w:val="00C655E2"/>
    <w:rsid w:val="00C65A78"/>
    <w:rsid w:val="00C66A4E"/>
    <w:rsid w:val="00C66CA0"/>
    <w:rsid w:val="00C66D1D"/>
    <w:rsid w:val="00C67228"/>
    <w:rsid w:val="00C676BE"/>
    <w:rsid w:val="00C70FBA"/>
    <w:rsid w:val="00C7102D"/>
    <w:rsid w:val="00C714BC"/>
    <w:rsid w:val="00C7166A"/>
    <w:rsid w:val="00C71818"/>
    <w:rsid w:val="00C719B0"/>
    <w:rsid w:val="00C719E6"/>
    <w:rsid w:val="00C71A3F"/>
    <w:rsid w:val="00C71ACA"/>
    <w:rsid w:val="00C71CC7"/>
    <w:rsid w:val="00C72155"/>
    <w:rsid w:val="00C721E0"/>
    <w:rsid w:val="00C721EB"/>
    <w:rsid w:val="00C72357"/>
    <w:rsid w:val="00C72618"/>
    <w:rsid w:val="00C72778"/>
    <w:rsid w:val="00C72BB5"/>
    <w:rsid w:val="00C72E9F"/>
    <w:rsid w:val="00C73043"/>
    <w:rsid w:val="00C739AA"/>
    <w:rsid w:val="00C73B88"/>
    <w:rsid w:val="00C73C93"/>
    <w:rsid w:val="00C7419A"/>
    <w:rsid w:val="00C741D2"/>
    <w:rsid w:val="00C745B1"/>
    <w:rsid w:val="00C746B5"/>
    <w:rsid w:val="00C74A6C"/>
    <w:rsid w:val="00C74AD5"/>
    <w:rsid w:val="00C74AFF"/>
    <w:rsid w:val="00C74E18"/>
    <w:rsid w:val="00C74FCC"/>
    <w:rsid w:val="00C750A6"/>
    <w:rsid w:val="00C7543C"/>
    <w:rsid w:val="00C754B5"/>
    <w:rsid w:val="00C75B4F"/>
    <w:rsid w:val="00C75B7A"/>
    <w:rsid w:val="00C75EC1"/>
    <w:rsid w:val="00C7615F"/>
    <w:rsid w:val="00C76B7B"/>
    <w:rsid w:val="00C77223"/>
    <w:rsid w:val="00C778BE"/>
    <w:rsid w:val="00C779E6"/>
    <w:rsid w:val="00C77B33"/>
    <w:rsid w:val="00C8046A"/>
    <w:rsid w:val="00C80546"/>
    <w:rsid w:val="00C80584"/>
    <w:rsid w:val="00C80865"/>
    <w:rsid w:val="00C80EA8"/>
    <w:rsid w:val="00C81D98"/>
    <w:rsid w:val="00C821BC"/>
    <w:rsid w:val="00C82581"/>
    <w:rsid w:val="00C827C3"/>
    <w:rsid w:val="00C83952"/>
    <w:rsid w:val="00C839C5"/>
    <w:rsid w:val="00C83ED9"/>
    <w:rsid w:val="00C850B6"/>
    <w:rsid w:val="00C851AA"/>
    <w:rsid w:val="00C856CE"/>
    <w:rsid w:val="00C85A7B"/>
    <w:rsid w:val="00C86327"/>
    <w:rsid w:val="00C8654D"/>
    <w:rsid w:val="00C869DA"/>
    <w:rsid w:val="00C879F3"/>
    <w:rsid w:val="00C900E4"/>
    <w:rsid w:val="00C90905"/>
    <w:rsid w:val="00C90962"/>
    <w:rsid w:val="00C90B22"/>
    <w:rsid w:val="00C90DF9"/>
    <w:rsid w:val="00C90E13"/>
    <w:rsid w:val="00C90F89"/>
    <w:rsid w:val="00C92521"/>
    <w:rsid w:val="00C93685"/>
    <w:rsid w:val="00C936D2"/>
    <w:rsid w:val="00C94774"/>
    <w:rsid w:val="00C94857"/>
    <w:rsid w:val="00C96413"/>
    <w:rsid w:val="00C96CC4"/>
    <w:rsid w:val="00C96FE1"/>
    <w:rsid w:val="00C97B06"/>
    <w:rsid w:val="00C97D2E"/>
    <w:rsid w:val="00CA036E"/>
    <w:rsid w:val="00CA05DC"/>
    <w:rsid w:val="00CA0DAA"/>
    <w:rsid w:val="00CA17C0"/>
    <w:rsid w:val="00CA1A08"/>
    <w:rsid w:val="00CA1A83"/>
    <w:rsid w:val="00CA2004"/>
    <w:rsid w:val="00CA21BA"/>
    <w:rsid w:val="00CA2553"/>
    <w:rsid w:val="00CA2717"/>
    <w:rsid w:val="00CA2782"/>
    <w:rsid w:val="00CA2B83"/>
    <w:rsid w:val="00CA2CDA"/>
    <w:rsid w:val="00CA2E16"/>
    <w:rsid w:val="00CA3A2C"/>
    <w:rsid w:val="00CA3B25"/>
    <w:rsid w:val="00CA40C5"/>
    <w:rsid w:val="00CA44CD"/>
    <w:rsid w:val="00CA46CF"/>
    <w:rsid w:val="00CA4E35"/>
    <w:rsid w:val="00CA4EE8"/>
    <w:rsid w:val="00CA51ED"/>
    <w:rsid w:val="00CA590E"/>
    <w:rsid w:val="00CA614B"/>
    <w:rsid w:val="00CA6535"/>
    <w:rsid w:val="00CA6737"/>
    <w:rsid w:val="00CA67BA"/>
    <w:rsid w:val="00CA6F84"/>
    <w:rsid w:val="00CB049B"/>
    <w:rsid w:val="00CB0518"/>
    <w:rsid w:val="00CB06CC"/>
    <w:rsid w:val="00CB09A8"/>
    <w:rsid w:val="00CB0D36"/>
    <w:rsid w:val="00CB108F"/>
    <w:rsid w:val="00CB13C8"/>
    <w:rsid w:val="00CB14A4"/>
    <w:rsid w:val="00CB2BBB"/>
    <w:rsid w:val="00CB319C"/>
    <w:rsid w:val="00CB3658"/>
    <w:rsid w:val="00CB3671"/>
    <w:rsid w:val="00CB3677"/>
    <w:rsid w:val="00CB3C6A"/>
    <w:rsid w:val="00CB41B6"/>
    <w:rsid w:val="00CB41DB"/>
    <w:rsid w:val="00CB4258"/>
    <w:rsid w:val="00CB4359"/>
    <w:rsid w:val="00CB43D5"/>
    <w:rsid w:val="00CB4967"/>
    <w:rsid w:val="00CB4C97"/>
    <w:rsid w:val="00CB503B"/>
    <w:rsid w:val="00CB5FF8"/>
    <w:rsid w:val="00CB6D21"/>
    <w:rsid w:val="00CB6D4D"/>
    <w:rsid w:val="00CB6DD2"/>
    <w:rsid w:val="00CC00E8"/>
    <w:rsid w:val="00CC096E"/>
    <w:rsid w:val="00CC09EE"/>
    <w:rsid w:val="00CC0C75"/>
    <w:rsid w:val="00CC181D"/>
    <w:rsid w:val="00CC1AA1"/>
    <w:rsid w:val="00CC1CC8"/>
    <w:rsid w:val="00CC1E19"/>
    <w:rsid w:val="00CC1F2F"/>
    <w:rsid w:val="00CC229B"/>
    <w:rsid w:val="00CC262E"/>
    <w:rsid w:val="00CC278D"/>
    <w:rsid w:val="00CC2955"/>
    <w:rsid w:val="00CC2BEA"/>
    <w:rsid w:val="00CC2DC9"/>
    <w:rsid w:val="00CC2E6C"/>
    <w:rsid w:val="00CC2F44"/>
    <w:rsid w:val="00CC3271"/>
    <w:rsid w:val="00CC3BC8"/>
    <w:rsid w:val="00CC3CDB"/>
    <w:rsid w:val="00CC4026"/>
    <w:rsid w:val="00CC4C67"/>
    <w:rsid w:val="00CC5402"/>
    <w:rsid w:val="00CC6529"/>
    <w:rsid w:val="00CC6BC0"/>
    <w:rsid w:val="00CC6C50"/>
    <w:rsid w:val="00CC6D7D"/>
    <w:rsid w:val="00CC6E21"/>
    <w:rsid w:val="00CC73E4"/>
    <w:rsid w:val="00CC7593"/>
    <w:rsid w:val="00CD01FF"/>
    <w:rsid w:val="00CD05D5"/>
    <w:rsid w:val="00CD060B"/>
    <w:rsid w:val="00CD0695"/>
    <w:rsid w:val="00CD06F4"/>
    <w:rsid w:val="00CD07C2"/>
    <w:rsid w:val="00CD0AA3"/>
    <w:rsid w:val="00CD0D54"/>
    <w:rsid w:val="00CD12B9"/>
    <w:rsid w:val="00CD163A"/>
    <w:rsid w:val="00CD16D8"/>
    <w:rsid w:val="00CD1C9E"/>
    <w:rsid w:val="00CD217F"/>
    <w:rsid w:val="00CD26DC"/>
    <w:rsid w:val="00CD2929"/>
    <w:rsid w:val="00CD2EC4"/>
    <w:rsid w:val="00CD2F07"/>
    <w:rsid w:val="00CD339D"/>
    <w:rsid w:val="00CD3958"/>
    <w:rsid w:val="00CD3B22"/>
    <w:rsid w:val="00CD3D0C"/>
    <w:rsid w:val="00CD3F12"/>
    <w:rsid w:val="00CD3F59"/>
    <w:rsid w:val="00CD3FCE"/>
    <w:rsid w:val="00CD42C9"/>
    <w:rsid w:val="00CD4312"/>
    <w:rsid w:val="00CD43D9"/>
    <w:rsid w:val="00CD46DD"/>
    <w:rsid w:val="00CD5815"/>
    <w:rsid w:val="00CD581B"/>
    <w:rsid w:val="00CD586F"/>
    <w:rsid w:val="00CD60E9"/>
    <w:rsid w:val="00CD61A3"/>
    <w:rsid w:val="00CD6637"/>
    <w:rsid w:val="00CD74BD"/>
    <w:rsid w:val="00CD783C"/>
    <w:rsid w:val="00CD796C"/>
    <w:rsid w:val="00CD7B62"/>
    <w:rsid w:val="00CE08BC"/>
    <w:rsid w:val="00CE0E39"/>
    <w:rsid w:val="00CE13BF"/>
    <w:rsid w:val="00CE19C0"/>
    <w:rsid w:val="00CE19DB"/>
    <w:rsid w:val="00CE23B5"/>
    <w:rsid w:val="00CE2DA1"/>
    <w:rsid w:val="00CE2E27"/>
    <w:rsid w:val="00CE3BEC"/>
    <w:rsid w:val="00CE3C4F"/>
    <w:rsid w:val="00CE402E"/>
    <w:rsid w:val="00CE49D8"/>
    <w:rsid w:val="00CE4C3A"/>
    <w:rsid w:val="00CE4D3B"/>
    <w:rsid w:val="00CE4D5B"/>
    <w:rsid w:val="00CE5149"/>
    <w:rsid w:val="00CE52F0"/>
    <w:rsid w:val="00CE53FA"/>
    <w:rsid w:val="00CE56E2"/>
    <w:rsid w:val="00CE690D"/>
    <w:rsid w:val="00CE692E"/>
    <w:rsid w:val="00CE6FC4"/>
    <w:rsid w:val="00CE72EF"/>
    <w:rsid w:val="00CF03A7"/>
    <w:rsid w:val="00CF09B9"/>
    <w:rsid w:val="00CF1424"/>
    <w:rsid w:val="00CF1AE2"/>
    <w:rsid w:val="00CF1CE4"/>
    <w:rsid w:val="00CF218E"/>
    <w:rsid w:val="00CF21F6"/>
    <w:rsid w:val="00CF278F"/>
    <w:rsid w:val="00CF2E2B"/>
    <w:rsid w:val="00CF3BA0"/>
    <w:rsid w:val="00CF3BB9"/>
    <w:rsid w:val="00CF4463"/>
    <w:rsid w:val="00CF44ED"/>
    <w:rsid w:val="00CF48B8"/>
    <w:rsid w:val="00CF4AB8"/>
    <w:rsid w:val="00CF4ADA"/>
    <w:rsid w:val="00CF50B4"/>
    <w:rsid w:val="00CF523E"/>
    <w:rsid w:val="00CF5A60"/>
    <w:rsid w:val="00CF5FE4"/>
    <w:rsid w:val="00CF60E6"/>
    <w:rsid w:val="00CF6A63"/>
    <w:rsid w:val="00CF6CC2"/>
    <w:rsid w:val="00CF6D07"/>
    <w:rsid w:val="00CF7447"/>
    <w:rsid w:val="00CF79D4"/>
    <w:rsid w:val="00CF7DA3"/>
    <w:rsid w:val="00CF7FB3"/>
    <w:rsid w:val="00D004AD"/>
    <w:rsid w:val="00D00647"/>
    <w:rsid w:val="00D015FE"/>
    <w:rsid w:val="00D0169B"/>
    <w:rsid w:val="00D01724"/>
    <w:rsid w:val="00D01801"/>
    <w:rsid w:val="00D01F79"/>
    <w:rsid w:val="00D024E0"/>
    <w:rsid w:val="00D026FF"/>
    <w:rsid w:val="00D0289A"/>
    <w:rsid w:val="00D02BCA"/>
    <w:rsid w:val="00D03092"/>
    <w:rsid w:val="00D03634"/>
    <w:rsid w:val="00D03E6F"/>
    <w:rsid w:val="00D0411F"/>
    <w:rsid w:val="00D05264"/>
    <w:rsid w:val="00D05445"/>
    <w:rsid w:val="00D055DB"/>
    <w:rsid w:val="00D058A6"/>
    <w:rsid w:val="00D05F7B"/>
    <w:rsid w:val="00D0637B"/>
    <w:rsid w:val="00D06C3B"/>
    <w:rsid w:val="00D06F28"/>
    <w:rsid w:val="00D074B1"/>
    <w:rsid w:val="00D07EAD"/>
    <w:rsid w:val="00D07F3C"/>
    <w:rsid w:val="00D10CEC"/>
    <w:rsid w:val="00D110FB"/>
    <w:rsid w:val="00D1143B"/>
    <w:rsid w:val="00D11D10"/>
    <w:rsid w:val="00D11F2B"/>
    <w:rsid w:val="00D123DA"/>
    <w:rsid w:val="00D1258C"/>
    <w:rsid w:val="00D1287E"/>
    <w:rsid w:val="00D12985"/>
    <w:rsid w:val="00D13507"/>
    <w:rsid w:val="00D13617"/>
    <w:rsid w:val="00D13826"/>
    <w:rsid w:val="00D14023"/>
    <w:rsid w:val="00D143A6"/>
    <w:rsid w:val="00D146A7"/>
    <w:rsid w:val="00D14970"/>
    <w:rsid w:val="00D14DF8"/>
    <w:rsid w:val="00D15606"/>
    <w:rsid w:val="00D159CF"/>
    <w:rsid w:val="00D1637B"/>
    <w:rsid w:val="00D1662C"/>
    <w:rsid w:val="00D16C5F"/>
    <w:rsid w:val="00D16FA8"/>
    <w:rsid w:val="00D17AF9"/>
    <w:rsid w:val="00D17B4D"/>
    <w:rsid w:val="00D17D3F"/>
    <w:rsid w:val="00D17DDF"/>
    <w:rsid w:val="00D17E9A"/>
    <w:rsid w:val="00D20BE9"/>
    <w:rsid w:val="00D20F59"/>
    <w:rsid w:val="00D21633"/>
    <w:rsid w:val="00D21A0B"/>
    <w:rsid w:val="00D21DBD"/>
    <w:rsid w:val="00D2241B"/>
    <w:rsid w:val="00D224B8"/>
    <w:rsid w:val="00D226AE"/>
    <w:rsid w:val="00D23094"/>
    <w:rsid w:val="00D23133"/>
    <w:rsid w:val="00D23466"/>
    <w:rsid w:val="00D23622"/>
    <w:rsid w:val="00D2400A"/>
    <w:rsid w:val="00D2411A"/>
    <w:rsid w:val="00D24B95"/>
    <w:rsid w:val="00D24D31"/>
    <w:rsid w:val="00D24E42"/>
    <w:rsid w:val="00D255E3"/>
    <w:rsid w:val="00D259E6"/>
    <w:rsid w:val="00D25E4B"/>
    <w:rsid w:val="00D2610F"/>
    <w:rsid w:val="00D264E9"/>
    <w:rsid w:val="00D26A06"/>
    <w:rsid w:val="00D27EE9"/>
    <w:rsid w:val="00D300DD"/>
    <w:rsid w:val="00D305E6"/>
    <w:rsid w:val="00D30777"/>
    <w:rsid w:val="00D30824"/>
    <w:rsid w:val="00D30938"/>
    <w:rsid w:val="00D30E81"/>
    <w:rsid w:val="00D30F14"/>
    <w:rsid w:val="00D316AE"/>
    <w:rsid w:val="00D31A8D"/>
    <w:rsid w:val="00D32184"/>
    <w:rsid w:val="00D3294C"/>
    <w:rsid w:val="00D32B97"/>
    <w:rsid w:val="00D33327"/>
    <w:rsid w:val="00D334B4"/>
    <w:rsid w:val="00D34275"/>
    <w:rsid w:val="00D345A8"/>
    <w:rsid w:val="00D34818"/>
    <w:rsid w:val="00D348BA"/>
    <w:rsid w:val="00D34B19"/>
    <w:rsid w:val="00D34DBA"/>
    <w:rsid w:val="00D353D9"/>
    <w:rsid w:val="00D35565"/>
    <w:rsid w:val="00D3561A"/>
    <w:rsid w:val="00D35666"/>
    <w:rsid w:val="00D356CB"/>
    <w:rsid w:val="00D35D38"/>
    <w:rsid w:val="00D35F56"/>
    <w:rsid w:val="00D35F5F"/>
    <w:rsid w:val="00D35F8F"/>
    <w:rsid w:val="00D36291"/>
    <w:rsid w:val="00D36332"/>
    <w:rsid w:val="00D36CBE"/>
    <w:rsid w:val="00D36E6D"/>
    <w:rsid w:val="00D37272"/>
    <w:rsid w:val="00D373EC"/>
    <w:rsid w:val="00D3757C"/>
    <w:rsid w:val="00D37C18"/>
    <w:rsid w:val="00D4018F"/>
    <w:rsid w:val="00D41BCF"/>
    <w:rsid w:val="00D41D1C"/>
    <w:rsid w:val="00D420CF"/>
    <w:rsid w:val="00D43357"/>
    <w:rsid w:val="00D4375B"/>
    <w:rsid w:val="00D43C00"/>
    <w:rsid w:val="00D440F8"/>
    <w:rsid w:val="00D4428B"/>
    <w:rsid w:val="00D44456"/>
    <w:rsid w:val="00D450CB"/>
    <w:rsid w:val="00D45549"/>
    <w:rsid w:val="00D467AE"/>
    <w:rsid w:val="00D46E5A"/>
    <w:rsid w:val="00D46EC0"/>
    <w:rsid w:val="00D472FC"/>
    <w:rsid w:val="00D478A6"/>
    <w:rsid w:val="00D47BB2"/>
    <w:rsid w:val="00D504B4"/>
    <w:rsid w:val="00D509CF"/>
    <w:rsid w:val="00D51814"/>
    <w:rsid w:val="00D5241A"/>
    <w:rsid w:val="00D52971"/>
    <w:rsid w:val="00D52C5E"/>
    <w:rsid w:val="00D531F4"/>
    <w:rsid w:val="00D53B77"/>
    <w:rsid w:val="00D53EB2"/>
    <w:rsid w:val="00D540B1"/>
    <w:rsid w:val="00D54428"/>
    <w:rsid w:val="00D549C0"/>
    <w:rsid w:val="00D54B73"/>
    <w:rsid w:val="00D55401"/>
    <w:rsid w:val="00D5540C"/>
    <w:rsid w:val="00D55C1C"/>
    <w:rsid w:val="00D561DA"/>
    <w:rsid w:val="00D56910"/>
    <w:rsid w:val="00D569A7"/>
    <w:rsid w:val="00D56B9F"/>
    <w:rsid w:val="00D570F2"/>
    <w:rsid w:val="00D60732"/>
    <w:rsid w:val="00D608FD"/>
    <w:rsid w:val="00D61081"/>
    <w:rsid w:val="00D613FC"/>
    <w:rsid w:val="00D6178E"/>
    <w:rsid w:val="00D61828"/>
    <w:rsid w:val="00D61BAB"/>
    <w:rsid w:val="00D61CEF"/>
    <w:rsid w:val="00D61EDF"/>
    <w:rsid w:val="00D61FE4"/>
    <w:rsid w:val="00D627A4"/>
    <w:rsid w:val="00D62A40"/>
    <w:rsid w:val="00D62BED"/>
    <w:rsid w:val="00D633DA"/>
    <w:rsid w:val="00D63503"/>
    <w:rsid w:val="00D6394A"/>
    <w:rsid w:val="00D63E60"/>
    <w:rsid w:val="00D64287"/>
    <w:rsid w:val="00D6435F"/>
    <w:rsid w:val="00D645FD"/>
    <w:rsid w:val="00D64934"/>
    <w:rsid w:val="00D65185"/>
    <w:rsid w:val="00D652BF"/>
    <w:rsid w:val="00D656BD"/>
    <w:rsid w:val="00D65B20"/>
    <w:rsid w:val="00D671BA"/>
    <w:rsid w:val="00D67648"/>
    <w:rsid w:val="00D705DB"/>
    <w:rsid w:val="00D70A3F"/>
    <w:rsid w:val="00D70C04"/>
    <w:rsid w:val="00D70C33"/>
    <w:rsid w:val="00D7130C"/>
    <w:rsid w:val="00D721F8"/>
    <w:rsid w:val="00D72257"/>
    <w:rsid w:val="00D7280C"/>
    <w:rsid w:val="00D728F6"/>
    <w:rsid w:val="00D72D5F"/>
    <w:rsid w:val="00D72D66"/>
    <w:rsid w:val="00D72DC3"/>
    <w:rsid w:val="00D732C3"/>
    <w:rsid w:val="00D73936"/>
    <w:rsid w:val="00D73956"/>
    <w:rsid w:val="00D73EE7"/>
    <w:rsid w:val="00D74251"/>
    <w:rsid w:val="00D747ED"/>
    <w:rsid w:val="00D75B64"/>
    <w:rsid w:val="00D76AF1"/>
    <w:rsid w:val="00D76D34"/>
    <w:rsid w:val="00D76DB0"/>
    <w:rsid w:val="00D76DBF"/>
    <w:rsid w:val="00D7763C"/>
    <w:rsid w:val="00D776D6"/>
    <w:rsid w:val="00D77D8E"/>
    <w:rsid w:val="00D77E7A"/>
    <w:rsid w:val="00D8026F"/>
    <w:rsid w:val="00D803A5"/>
    <w:rsid w:val="00D808CD"/>
    <w:rsid w:val="00D8093C"/>
    <w:rsid w:val="00D80A15"/>
    <w:rsid w:val="00D80E00"/>
    <w:rsid w:val="00D81075"/>
    <w:rsid w:val="00D81423"/>
    <w:rsid w:val="00D81919"/>
    <w:rsid w:val="00D81D5E"/>
    <w:rsid w:val="00D8216C"/>
    <w:rsid w:val="00D826E7"/>
    <w:rsid w:val="00D828ED"/>
    <w:rsid w:val="00D82BCD"/>
    <w:rsid w:val="00D83CD3"/>
    <w:rsid w:val="00D84288"/>
    <w:rsid w:val="00D842B2"/>
    <w:rsid w:val="00D84A13"/>
    <w:rsid w:val="00D84D39"/>
    <w:rsid w:val="00D84E8A"/>
    <w:rsid w:val="00D8509E"/>
    <w:rsid w:val="00D8571A"/>
    <w:rsid w:val="00D85B46"/>
    <w:rsid w:val="00D85BE9"/>
    <w:rsid w:val="00D85C8B"/>
    <w:rsid w:val="00D86505"/>
    <w:rsid w:val="00D86FF7"/>
    <w:rsid w:val="00D8714E"/>
    <w:rsid w:val="00D87BF5"/>
    <w:rsid w:val="00D90DD5"/>
    <w:rsid w:val="00D917B1"/>
    <w:rsid w:val="00D91876"/>
    <w:rsid w:val="00D91A53"/>
    <w:rsid w:val="00D91F8F"/>
    <w:rsid w:val="00D92286"/>
    <w:rsid w:val="00D929F5"/>
    <w:rsid w:val="00D92D1C"/>
    <w:rsid w:val="00D936E4"/>
    <w:rsid w:val="00D938F5"/>
    <w:rsid w:val="00D93E4B"/>
    <w:rsid w:val="00D93F51"/>
    <w:rsid w:val="00D941CF"/>
    <w:rsid w:val="00D944AA"/>
    <w:rsid w:val="00D95172"/>
    <w:rsid w:val="00D95AA9"/>
    <w:rsid w:val="00D96185"/>
    <w:rsid w:val="00D969D9"/>
    <w:rsid w:val="00D97184"/>
    <w:rsid w:val="00D97457"/>
    <w:rsid w:val="00D97890"/>
    <w:rsid w:val="00D978EC"/>
    <w:rsid w:val="00D9791C"/>
    <w:rsid w:val="00D97B6C"/>
    <w:rsid w:val="00D97F30"/>
    <w:rsid w:val="00DA084C"/>
    <w:rsid w:val="00DA0D27"/>
    <w:rsid w:val="00DA1084"/>
    <w:rsid w:val="00DA1312"/>
    <w:rsid w:val="00DA2382"/>
    <w:rsid w:val="00DA2650"/>
    <w:rsid w:val="00DA2707"/>
    <w:rsid w:val="00DA2820"/>
    <w:rsid w:val="00DA2A45"/>
    <w:rsid w:val="00DA2B02"/>
    <w:rsid w:val="00DA2B0E"/>
    <w:rsid w:val="00DA2E08"/>
    <w:rsid w:val="00DA373A"/>
    <w:rsid w:val="00DA4207"/>
    <w:rsid w:val="00DA4739"/>
    <w:rsid w:val="00DA4AEA"/>
    <w:rsid w:val="00DA5350"/>
    <w:rsid w:val="00DA566A"/>
    <w:rsid w:val="00DA6185"/>
    <w:rsid w:val="00DA629E"/>
    <w:rsid w:val="00DA667F"/>
    <w:rsid w:val="00DA6D7F"/>
    <w:rsid w:val="00DA6ED5"/>
    <w:rsid w:val="00DA77BD"/>
    <w:rsid w:val="00DB071A"/>
    <w:rsid w:val="00DB0A4F"/>
    <w:rsid w:val="00DB0AFE"/>
    <w:rsid w:val="00DB0B7A"/>
    <w:rsid w:val="00DB0F76"/>
    <w:rsid w:val="00DB2141"/>
    <w:rsid w:val="00DB2858"/>
    <w:rsid w:val="00DB2B45"/>
    <w:rsid w:val="00DB2B50"/>
    <w:rsid w:val="00DB2CA5"/>
    <w:rsid w:val="00DB321E"/>
    <w:rsid w:val="00DB35CD"/>
    <w:rsid w:val="00DB37E7"/>
    <w:rsid w:val="00DB3BE5"/>
    <w:rsid w:val="00DB465A"/>
    <w:rsid w:val="00DB4F3D"/>
    <w:rsid w:val="00DB53D0"/>
    <w:rsid w:val="00DB542C"/>
    <w:rsid w:val="00DB596D"/>
    <w:rsid w:val="00DB5CD4"/>
    <w:rsid w:val="00DB5F83"/>
    <w:rsid w:val="00DB6DEC"/>
    <w:rsid w:val="00DB6F75"/>
    <w:rsid w:val="00DB7032"/>
    <w:rsid w:val="00DB744F"/>
    <w:rsid w:val="00DC0738"/>
    <w:rsid w:val="00DC0EE6"/>
    <w:rsid w:val="00DC1081"/>
    <w:rsid w:val="00DC121B"/>
    <w:rsid w:val="00DC18CD"/>
    <w:rsid w:val="00DC19EC"/>
    <w:rsid w:val="00DC19FC"/>
    <w:rsid w:val="00DC1A3F"/>
    <w:rsid w:val="00DC1E9D"/>
    <w:rsid w:val="00DC2BF6"/>
    <w:rsid w:val="00DC2EDD"/>
    <w:rsid w:val="00DC2EED"/>
    <w:rsid w:val="00DC3638"/>
    <w:rsid w:val="00DC3C8C"/>
    <w:rsid w:val="00DC4266"/>
    <w:rsid w:val="00DC487F"/>
    <w:rsid w:val="00DC4CA8"/>
    <w:rsid w:val="00DC4D73"/>
    <w:rsid w:val="00DC55C2"/>
    <w:rsid w:val="00DC5CB5"/>
    <w:rsid w:val="00DC63F4"/>
    <w:rsid w:val="00DC6750"/>
    <w:rsid w:val="00DC6E82"/>
    <w:rsid w:val="00DC7849"/>
    <w:rsid w:val="00DC7AD9"/>
    <w:rsid w:val="00DD03F1"/>
    <w:rsid w:val="00DD0C7C"/>
    <w:rsid w:val="00DD0D6C"/>
    <w:rsid w:val="00DD0F7E"/>
    <w:rsid w:val="00DD19CC"/>
    <w:rsid w:val="00DD2672"/>
    <w:rsid w:val="00DD2874"/>
    <w:rsid w:val="00DD2FB5"/>
    <w:rsid w:val="00DD320C"/>
    <w:rsid w:val="00DD3E71"/>
    <w:rsid w:val="00DD4438"/>
    <w:rsid w:val="00DD46CB"/>
    <w:rsid w:val="00DD55D8"/>
    <w:rsid w:val="00DD5A20"/>
    <w:rsid w:val="00DD5EB3"/>
    <w:rsid w:val="00DD6130"/>
    <w:rsid w:val="00DD6467"/>
    <w:rsid w:val="00DD67EC"/>
    <w:rsid w:val="00DD6D6E"/>
    <w:rsid w:val="00DD71CC"/>
    <w:rsid w:val="00DD734D"/>
    <w:rsid w:val="00DD7B61"/>
    <w:rsid w:val="00DD7B8A"/>
    <w:rsid w:val="00DE045F"/>
    <w:rsid w:val="00DE0964"/>
    <w:rsid w:val="00DE0A8F"/>
    <w:rsid w:val="00DE0DC2"/>
    <w:rsid w:val="00DE1037"/>
    <w:rsid w:val="00DE1200"/>
    <w:rsid w:val="00DE15E6"/>
    <w:rsid w:val="00DE1FA0"/>
    <w:rsid w:val="00DE2043"/>
    <w:rsid w:val="00DE23C2"/>
    <w:rsid w:val="00DE2D34"/>
    <w:rsid w:val="00DE30D7"/>
    <w:rsid w:val="00DE3279"/>
    <w:rsid w:val="00DE34B8"/>
    <w:rsid w:val="00DE379F"/>
    <w:rsid w:val="00DE3EE6"/>
    <w:rsid w:val="00DE406F"/>
    <w:rsid w:val="00DE4633"/>
    <w:rsid w:val="00DE4A6D"/>
    <w:rsid w:val="00DE503A"/>
    <w:rsid w:val="00DE504E"/>
    <w:rsid w:val="00DE56CB"/>
    <w:rsid w:val="00DE5736"/>
    <w:rsid w:val="00DE57C1"/>
    <w:rsid w:val="00DE5907"/>
    <w:rsid w:val="00DE5BF3"/>
    <w:rsid w:val="00DE60C0"/>
    <w:rsid w:val="00DE6652"/>
    <w:rsid w:val="00DE6F3D"/>
    <w:rsid w:val="00DE7925"/>
    <w:rsid w:val="00DE7AEF"/>
    <w:rsid w:val="00DF0477"/>
    <w:rsid w:val="00DF070D"/>
    <w:rsid w:val="00DF0C36"/>
    <w:rsid w:val="00DF0DAA"/>
    <w:rsid w:val="00DF0EAF"/>
    <w:rsid w:val="00DF10A2"/>
    <w:rsid w:val="00DF1205"/>
    <w:rsid w:val="00DF264D"/>
    <w:rsid w:val="00DF28C1"/>
    <w:rsid w:val="00DF296E"/>
    <w:rsid w:val="00DF3074"/>
    <w:rsid w:val="00DF3930"/>
    <w:rsid w:val="00DF3D30"/>
    <w:rsid w:val="00DF445A"/>
    <w:rsid w:val="00DF456F"/>
    <w:rsid w:val="00DF4CC5"/>
    <w:rsid w:val="00DF4F65"/>
    <w:rsid w:val="00DF54A3"/>
    <w:rsid w:val="00DF5527"/>
    <w:rsid w:val="00DF606F"/>
    <w:rsid w:val="00DF6553"/>
    <w:rsid w:val="00DF69DE"/>
    <w:rsid w:val="00DF6ADF"/>
    <w:rsid w:val="00DF74C7"/>
    <w:rsid w:val="00DF77D1"/>
    <w:rsid w:val="00DF7C77"/>
    <w:rsid w:val="00DF7DEA"/>
    <w:rsid w:val="00DF7EA4"/>
    <w:rsid w:val="00E008E3"/>
    <w:rsid w:val="00E00B3F"/>
    <w:rsid w:val="00E00DBC"/>
    <w:rsid w:val="00E01CA8"/>
    <w:rsid w:val="00E01FED"/>
    <w:rsid w:val="00E02DCF"/>
    <w:rsid w:val="00E02F68"/>
    <w:rsid w:val="00E032BF"/>
    <w:rsid w:val="00E032E3"/>
    <w:rsid w:val="00E033DC"/>
    <w:rsid w:val="00E038A3"/>
    <w:rsid w:val="00E03948"/>
    <w:rsid w:val="00E03E4D"/>
    <w:rsid w:val="00E044B5"/>
    <w:rsid w:val="00E04820"/>
    <w:rsid w:val="00E049F2"/>
    <w:rsid w:val="00E04E57"/>
    <w:rsid w:val="00E05B67"/>
    <w:rsid w:val="00E061DA"/>
    <w:rsid w:val="00E06654"/>
    <w:rsid w:val="00E068E3"/>
    <w:rsid w:val="00E0699C"/>
    <w:rsid w:val="00E06AE1"/>
    <w:rsid w:val="00E06DDA"/>
    <w:rsid w:val="00E071B3"/>
    <w:rsid w:val="00E07552"/>
    <w:rsid w:val="00E075E9"/>
    <w:rsid w:val="00E07C63"/>
    <w:rsid w:val="00E10E0E"/>
    <w:rsid w:val="00E116B6"/>
    <w:rsid w:val="00E11B0E"/>
    <w:rsid w:val="00E11B56"/>
    <w:rsid w:val="00E12DDE"/>
    <w:rsid w:val="00E12E14"/>
    <w:rsid w:val="00E137B0"/>
    <w:rsid w:val="00E13F7B"/>
    <w:rsid w:val="00E13FE6"/>
    <w:rsid w:val="00E14265"/>
    <w:rsid w:val="00E142B2"/>
    <w:rsid w:val="00E144FE"/>
    <w:rsid w:val="00E14550"/>
    <w:rsid w:val="00E146D0"/>
    <w:rsid w:val="00E15714"/>
    <w:rsid w:val="00E15F96"/>
    <w:rsid w:val="00E163A9"/>
    <w:rsid w:val="00E16CAE"/>
    <w:rsid w:val="00E16F35"/>
    <w:rsid w:val="00E16F94"/>
    <w:rsid w:val="00E1741E"/>
    <w:rsid w:val="00E17553"/>
    <w:rsid w:val="00E17BF3"/>
    <w:rsid w:val="00E17FF7"/>
    <w:rsid w:val="00E20842"/>
    <w:rsid w:val="00E21182"/>
    <w:rsid w:val="00E21559"/>
    <w:rsid w:val="00E21B44"/>
    <w:rsid w:val="00E22082"/>
    <w:rsid w:val="00E220B8"/>
    <w:rsid w:val="00E229B0"/>
    <w:rsid w:val="00E22CC2"/>
    <w:rsid w:val="00E22CF9"/>
    <w:rsid w:val="00E22F12"/>
    <w:rsid w:val="00E22F84"/>
    <w:rsid w:val="00E23151"/>
    <w:rsid w:val="00E231DA"/>
    <w:rsid w:val="00E23394"/>
    <w:rsid w:val="00E23863"/>
    <w:rsid w:val="00E23DE4"/>
    <w:rsid w:val="00E24092"/>
    <w:rsid w:val="00E242CD"/>
    <w:rsid w:val="00E25166"/>
    <w:rsid w:val="00E25295"/>
    <w:rsid w:val="00E252B2"/>
    <w:rsid w:val="00E25C16"/>
    <w:rsid w:val="00E26421"/>
    <w:rsid w:val="00E2669B"/>
    <w:rsid w:val="00E26B8D"/>
    <w:rsid w:val="00E26E2F"/>
    <w:rsid w:val="00E26E50"/>
    <w:rsid w:val="00E271EF"/>
    <w:rsid w:val="00E2752A"/>
    <w:rsid w:val="00E27596"/>
    <w:rsid w:val="00E27A9C"/>
    <w:rsid w:val="00E27CC7"/>
    <w:rsid w:val="00E27DAB"/>
    <w:rsid w:val="00E27FF9"/>
    <w:rsid w:val="00E307AA"/>
    <w:rsid w:val="00E3147D"/>
    <w:rsid w:val="00E31E8E"/>
    <w:rsid w:val="00E32037"/>
    <w:rsid w:val="00E32347"/>
    <w:rsid w:val="00E329BF"/>
    <w:rsid w:val="00E32D31"/>
    <w:rsid w:val="00E32DA3"/>
    <w:rsid w:val="00E33163"/>
    <w:rsid w:val="00E33904"/>
    <w:rsid w:val="00E34234"/>
    <w:rsid w:val="00E34404"/>
    <w:rsid w:val="00E34972"/>
    <w:rsid w:val="00E34A47"/>
    <w:rsid w:val="00E36155"/>
    <w:rsid w:val="00E3618F"/>
    <w:rsid w:val="00E36361"/>
    <w:rsid w:val="00E3646D"/>
    <w:rsid w:val="00E3647A"/>
    <w:rsid w:val="00E3676A"/>
    <w:rsid w:val="00E369FD"/>
    <w:rsid w:val="00E37676"/>
    <w:rsid w:val="00E37745"/>
    <w:rsid w:val="00E37AE0"/>
    <w:rsid w:val="00E4030C"/>
    <w:rsid w:val="00E405DB"/>
    <w:rsid w:val="00E408C9"/>
    <w:rsid w:val="00E40A47"/>
    <w:rsid w:val="00E40C0F"/>
    <w:rsid w:val="00E40EA6"/>
    <w:rsid w:val="00E416BB"/>
    <w:rsid w:val="00E41AF7"/>
    <w:rsid w:val="00E41C69"/>
    <w:rsid w:val="00E42D5D"/>
    <w:rsid w:val="00E43097"/>
    <w:rsid w:val="00E439B6"/>
    <w:rsid w:val="00E43EAC"/>
    <w:rsid w:val="00E44DD7"/>
    <w:rsid w:val="00E45073"/>
    <w:rsid w:val="00E45383"/>
    <w:rsid w:val="00E45CE2"/>
    <w:rsid w:val="00E45FD3"/>
    <w:rsid w:val="00E4660B"/>
    <w:rsid w:val="00E5127C"/>
    <w:rsid w:val="00E51958"/>
    <w:rsid w:val="00E51CEE"/>
    <w:rsid w:val="00E51D3B"/>
    <w:rsid w:val="00E51E57"/>
    <w:rsid w:val="00E5225B"/>
    <w:rsid w:val="00E5289A"/>
    <w:rsid w:val="00E5368F"/>
    <w:rsid w:val="00E53973"/>
    <w:rsid w:val="00E53F4B"/>
    <w:rsid w:val="00E53FC9"/>
    <w:rsid w:val="00E54847"/>
    <w:rsid w:val="00E5535C"/>
    <w:rsid w:val="00E553A2"/>
    <w:rsid w:val="00E55671"/>
    <w:rsid w:val="00E5634D"/>
    <w:rsid w:val="00E56D46"/>
    <w:rsid w:val="00E56E7B"/>
    <w:rsid w:val="00E5720A"/>
    <w:rsid w:val="00E57645"/>
    <w:rsid w:val="00E576B5"/>
    <w:rsid w:val="00E57874"/>
    <w:rsid w:val="00E57B17"/>
    <w:rsid w:val="00E57ECF"/>
    <w:rsid w:val="00E60A62"/>
    <w:rsid w:val="00E60DBF"/>
    <w:rsid w:val="00E60E8C"/>
    <w:rsid w:val="00E6152A"/>
    <w:rsid w:val="00E61590"/>
    <w:rsid w:val="00E6175B"/>
    <w:rsid w:val="00E61BCB"/>
    <w:rsid w:val="00E61D87"/>
    <w:rsid w:val="00E62200"/>
    <w:rsid w:val="00E62291"/>
    <w:rsid w:val="00E62327"/>
    <w:rsid w:val="00E62483"/>
    <w:rsid w:val="00E6299F"/>
    <w:rsid w:val="00E63247"/>
    <w:rsid w:val="00E634C6"/>
    <w:rsid w:val="00E641CB"/>
    <w:rsid w:val="00E64200"/>
    <w:rsid w:val="00E64499"/>
    <w:rsid w:val="00E64542"/>
    <w:rsid w:val="00E6475A"/>
    <w:rsid w:val="00E647DC"/>
    <w:rsid w:val="00E6480D"/>
    <w:rsid w:val="00E64AB1"/>
    <w:rsid w:val="00E6522B"/>
    <w:rsid w:val="00E65A14"/>
    <w:rsid w:val="00E65D83"/>
    <w:rsid w:val="00E66033"/>
    <w:rsid w:val="00E66045"/>
    <w:rsid w:val="00E67173"/>
    <w:rsid w:val="00E671D8"/>
    <w:rsid w:val="00E673CB"/>
    <w:rsid w:val="00E702C0"/>
    <w:rsid w:val="00E705B9"/>
    <w:rsid w:val="00E70A11"/>
    <w:rsid w:val="00E70F83"/>
    <w:rsid w:val="00E7103F"/>
    <w:rsid w:val="00E7106A"/>
    <w:rsid w:val="00E716DB"/>
    <w:rsid w:val="00E71C85"/>
    <w:rsid w:val="00E72031"/>
    <w:rsid w:val="00E72578"/>
    <w:rsid w:val="00E7286A"/>
    <w:rsid w:val="00E7326A"/>
    <w:rsid w:val="00E73AC4"/>
    <w:rsid w:val="00E74262"/>
    <w:rsid w:val="00E744A0"/>
    <w:rsid w:val="00E7455B"/>
    <w:rsid w:val="00E749D8"/>
    <w:rsid w:val="00E75DA6"/>
    <w:rsid w:val="00E75F1C"/>
    <w:rsid w:val="00E76308"/>
    <w:rsid w:val="00E766F4"/>
    <w:rsid w:val="00E76797"/>
    <w:rsid w:val="00E76869"/>
    <w:rsid w:val="00E768A1"/>
    <w:rsid w:val="00E76E49"/>
    <w:rsid w:val="00E76FD5"/>
    <w:rsid w:val="00E773EF"/>
    <w:rsid w:val="00E775EE"/>
    <w:rsid w:val="00E777C1"/>
    <w:rsid w:val="00E80613"/>
    <w:rsid w:val="00E80B11"/>
    <w:rsid w:val="00E80C76"/>
    <w:rsid w:val="00E8193D"/>
    <w:rsid w:val="00E82876"/>
    <w:rsid w:val="00E82D0C"/>
    <w:rsid w:val="00E833CD"/>
    <w:rsid w:val="00E83553"/>
    <w:rsid w:val="00E83E31"/>
    <w:rsid w:val="00E841A6"/>
    <w:rsid w:val="00E8441C"/>
    <w:rsid w:val="00E84649"/>
    <w:rsid w:val="00E84932"/>
    <w:rsid w:val="00E84E86"/>
    <w:rsid w:val="00E85196"/>
    <w:rsid w:val="00E852A5"/>
    <w:rsid w:val="00E85F18"/>
    <w:rsid w:val="00E86003"/>
    <w:rsid w:val="00E863B8"/>
    <w:rsid w:val="00E86577"/>
    <w:rsid w:val="00E871C4"/>
    <w:rsid w:val="00E8752D"/>
    <w:rsid w:val="00E876D8"/>
    <w:rsid w:val="00E87D8A"/>
    <w:rsid w:val="00E90198"/>
    <w:rsid w:val="00E90391"/>
    <w:rsid w:val="00E92ECF"/>
    <w:rsid w:val="00E93047"/>
    <w:rsid w:val="00E93286"/>
    <w:rsid w:val="00E93866"/>
    <w:rsid w:val="00E93C00"/>
    <w:rsid w:val="00E94198"/>
    <w:rsid w:val="00E9444B"/>
    <w:rsid w:val="00E948E6"/>
    <w:rsid w:val="00E94AA7"/>
    <w:rsid w:val="00E94BE8"/>
    <w:rsid w:val="00E94D64"/>
    <w:rsid w:val="00E95236"/>
    <w:rsid w:val="00E955E1"/>
    <w:rsid w:val="00E95936"/>
    <w:rsid w:val="00E95A17"/>
    <w:rsid w:val="00E95D77"/>
    <w:rsid w:val="00E9613A"/>
    <w:rsid w:val="00E96CF9"/>
    <w:rsid w:val="00E96EBA"/>
    <w:rsid w:val="00E972D3"/>
    <w:rsid w:val="00E97669"/>
    <w:rsid w:val="00E97D79"/>
    <w:rsid w:val="00E97DB6"/>
    <w:rsid w:val="00EA0437"/>
    <w:rsid w:val="00EA06B2"/>
    <w:rsid w:val="00EA119C"/>
    <w:rsid w:val="00EA129C"/>
    <w:rsid w:val="00EA1DD9"/>
    <w:rsid w:val="00EA24F5"/>
    <w:rsid w:val="00EA416B"/>
    <w:rsid w:val="00EA48F1"/>
    <w:rsid w:val="00EA4F0A"/>
    <w:rsid w:val="00EA53AA"/>
    <w:rsid w:val="00EA57A5"/>
    <w:rsid w:val="00EA6043"/>
    <w:rsid w:val="00EA62F1"/>
    <w:rsid w:val="00EA6383"/>
    <w:rsid w:val="00EA6875"/>
    <w:rsid w:val="00EA6915"/>
    <w:rsid w:val="00EA6AE6"/>
    <w:rsid w:val="00EA706A"/>
    <w:rsid w:val="00EA70FA"/>
    <w:rsid w:val="00EA77EA"/>
    <w:rsid w:val="00EA7E8B"/>
    <w:rsid w:val="00EB0341"/>
    <w:rsid w:val="00EB0F9C"/>
    <w:rsid w:val="00EB13F6"/>
    <w:rsid w:val="00EB14FE"/>
    <w:rsid w:val="00EB154A"/>
    <w:rsid w:val="00EB1C4D"/>
    <w:rsid w:val="00EB1CC3"/>
    <w:rsid w:val="00EB1E15"/>
    <w:rsid w:val="00EB310B"/>
    <w:rsid w:val="00EB3582"/>
    <w:rsid w:val="00EB3600"/>
    <w:rsid w:val="00EB3721"/>
    <w:rsid w:val="00EB38DC"/>
    <w:rsid w:val="00EB3F87"/>
    <w:rsid w:val="00EB416E"/>
    <w:rsid w:val="00EB47CC"/>
    <w:rsid w:val="00EB4D0F"/>
    <w:rsid w:val="00EB5470"/>
    <w:rsid w:val="00EB59AF"/>
    <w:rsid w:val="00EB62E5"/>
    <w:rsid w:val="00EB6E36"/>
    <w:rsid w:val="00EB6E59"/>
    <w:rsid w:val="00EB74D7"/>
    <w:rsid w:val="00EB7A0C"/>
    <w:rsid w:val="00EC00A0"/>
    <w:rsid w:val="00EC04CE"/>
    <w:rsid w:val="00EC08A5"/>
    <w:rsid w:val="00EC1641"/>
    <w:rsid w:val="00EC1A0B"/>
    <w:rsid w:val="00EC240B"/>
    <w:rsid w:val="00EC2411"/>
    <w:rsid w:val="00EC2554"/>
    <w:rsid w:val="00EC2634"/>
    <w:rsid w:val="00EC3477"/>
    <w:rsid w:val="00EC3B78"/>
    <w:rsid w:val="00EC3EEB"/>
    <w:rsid w:val="00EC4193"/>
    <w:rsid w:val="00EC43C6"/>
    <w:rsid w:val="00EC4668"/>
    <w:rsid w:val="00EC4D19"/>
    <w:rsid w:val="00EC5126"/>
    <w:rsid w:val="00EC59F8"/>
    <w:rsid w:val="00EC5D34"/>
    <w:rsid w:val="00EC5D9F"/>
    <w:rsid w:val="00EC60B4"/>
    <w:rsid w:val="00EC6AD7"/>
    <w:rsid w:val="00EC6EED"/>
    <w:rsid w:val="00EC75A1"/>
    <w:rsid w:val="00EC765B"/>
    <w:rsid w:val="00EC7E85"/>
    <w:rsid w:val="00ED052B"/>
    <w:rsid w:val="00ED0D5E"/>
    <w:rsid w:val="00ED0ED0"/>
    <w:rsid w:val="00ED1137"/>
    <w:rsid w:val="00ED1943"/>
    <w:rsid w:val="00ED2C26"/>
    <w:rsid w:val="00ED2DB8"/>
    <w:rsid w:val="00ED3717"/>
    <w:rsid w:val="00ED3D60"/>
    <w:rsid w:val="00ED42AB"/>
    <w:rsid w:val="00ED4A4B"/>
    <w:rsid w:val="00ED4E32"/>
    <w:rsid w:val="00ED51B7"/>
    <w:rsid w:val="00ED563F"/>
    <w:rsid w:val="00ED5FB2"/>
    <w:rsid w:val="00ED6222"/>
    <w:rsid w:val="00ED62A8"/>
    <w:rsid w:val="00ED6BCF"/>
    <w:rsid w:val="00ED7071"/>
    <w:rsid w:val="00ED717F"/>
    <w:rsid w:val="00ED7450"/>
    <w:rsid w:val="00ED77F2"/>
    <w:rsid w:val="00ED7AF8"/>
    <w:rsid w:val="00EE04EC"/>
    <w:rsid w:val="00EE0594"/>
    <w:rsid w:val="00EE0648"/>
    <w:rsid w:val="00EE0D85"/>
    <w:rsid w:val="00EE1636"/>
    <w:rsid w:val="00EE1711"/>
    <w:rsid w:val="00EE193F"/>
    <w:rsid w:val="00EE1AE7"/>
    <w:rsid w:val="00EE1CC1"/>
    <w:rsid w:val="00EE225C"/>
    <w:rsid w:val="00EE276A"/>
    <w:rsid w:val="00EE3766"/>
    <w:rsid w:val="00EE3B81"/>
    <w:rsid w:val="00EE3F6F"/>
    <w:rsid w:val="00EE4CF2"/>
    <w:rsid w:val="00EE4E07"/>
    <w:rsid w:val="00EE56DD"/>
    <w:rsid w:val="00EE5D1A"/>
    <w:rsid w:val="00EE68B6"/>
    <w:rsid w:val="00EE69E8"/>
    <w:rsid w:val="00EE6DE5"/>
    <w:rsid w:val="00EE7098"/>
    <w:rsid w:val="00EE7236"/>
    <w:rsid w:val="00EE725F"/>
    <w:rsid w:val="00EE7714"/>
    <w:rsid w:val="00EE7989"/>
    <w:rsid w:val="00EE7BA6"/>
    <w:rsid w:val="00EF0552"/>
    <w:rsid w:val="00EF0873"/>
    <w:rsid w:val="00EF0CAD"/>
    <w:rsid w:val="00EF0F79"/>
    <w:rsid w:val="00EF2366"/>
    <w:rsid w:val="00EF2393"/>
    <w:rsid w:val="00EF31F3"/>
    <w:rsid w:val="00EF335B"/>
    <w:rsid w:val="00EF3537"/>
    <w:rsid w:val="00EF3725"/>
    <w:rsid w:val="00EF3FBF"/>
    <w:rsid w:val="00EF5E47"/>
    <w:rsid w:val="00EF5FEC"/>
    <w:rsid w:val="00EF617E"/>
    <w:rsid w:val="00EF656D"/>
    <w:rsid w:val="00EF6580"/>
    <w:rsid w:val="00EF6DEE"/>
    <w:rsid w:val="00EF6E8A"/>
    <w:rsid w:val="00EF7A7B"/>
    <w:rsid w:val="00F008CB"/>
    <w:rsid w:val="00F00C38"/>
    <w:rsid w:val="00F0150A"/>
    <w:rsid w:val="00F02510"/>
    <w:rsid w:val="00F0291D"/>
    <w:rsid w:val="00F02BFE"/>
    <w:rsid w:val="00F03061"/>
    <w:rsid w:val="00F039A4"/>
    <w:rsid w:val="00F03F4A"/>
    <w:rsid w:val="00F04317"/>
    <w:rsid w:val="00F0444A"/>
    <w:rsid w:val="00F047AA"/>
    <w:rsid w:val="00F04A82"/>
    <w:rsid w:val="00F04C41"/>
    <w:rsid w:val="00F05A8B"/>
    <w:rsid w:val="00F0626A"/>
    <w:rsid w:val="00F06679"/>
    <w:rsid w:val="00F066C4"/>
    <w:rsid w:val="00F06D74"/>
    <w:rsid w:val="00F0752C"/>
    <w:rsid w:val="00F07967"/>
    <w:rsid w:val="00F100E7"/>
    <w:rsid w:val="00F11089"/>
    <w:rsid w:val="00F125E1"/>
    <w:rsid w:val="00F12794"/>
    <w:rsid w:val="00F127CC"/>
    <w:rsid w:val="00F13123"/>
    <w:rsid w:val="00F13C12"/>
    <w:rsid w:val="00F1418D"/>
    <w:rsid w:val="00F141F3"/>
    <w:rsid w:val="00F14278"/>
    <w:rsid w:val="00F14ED6"/>
    <w:rsid w:val="00F15BDF"/>
    <w:rsid w:val="00F15D5D"/>
    <w:rsid w:val="00F15F7B"/>
    <w:rsid w:val="00F16039"/>
    <w:rsid w:val="00F168BD"/>
    <w:rsid w:val="00F16A0B"/>
    <w:rsid w:val="00F16BF7"/>
    <w:rsid w:val="00F16D27"/>
    <w:rsid w:val="00F176DB"/>
    <w:rsid w:val="00F17A32"/>
    <w:rsid w:val="00F200BA"/>
    <w:rsid w:val="00F20916"/>
    <w:rsid w:val="00F20C31"/>
    <w:rsid w:val="00F20E02"/>
    <w:rsid w:val="00F20F82"/>
    <w:rsid w:val="00F21243"/>
    <w:rsid w:val="00F216B9"/>
    <w:rsid w:val="00F21922"/>
    <w:rsid w:val="00F222A3"/>
    <w:rsid w:val="00F224E0"/>
    <w:rsid w:val="00F22800"/>
    <w:rsid w:val="00F22859"/>
    <w:rsid w:val="00F2289F"/>
    <w:rsid w:val="00F22C1B"/>
    <w:rsid w:val="00F22E51"/>
    <w:rsid w:val="00F23A61"/>
    <w:rsid w:val="00F23A94"/>
    <w:rsid w:val="00F24067"/>
    <w:rsid w:val="00F244D9"/>
    <w:rsid w:val="00F254AE"/>
    <w:rsid w:val="00F25C7F"/>
    <w:rsid w:val="00F2742E"/>
    <w:rsid w:val="00F274B8"/>
    <w:rsid w:val="00F3085C"/>
    <w:rsid w:val="00F30911"/>
    <w:rsid w:val="00F30B8C"/>
    <w:rsid w:val="00F30D9C"/>
    <w:rsid w:val="00F31591"/>
    <w:rsid w:val="00F31F82"/>
    <w:rsid w:val="00F320C6"/>
    <w:rsid w:val="00F32B16"/>
    <w:rsid w:val="00F33691"/>
    <w:rsid w:val="00F337B6"/>
    <w:rsid w:val="00F3383D"/>
    <w:rsid w:val="00F345C2"/>
    <w:rsid w:val="00F3497B"/>
    <w:rsid w:val="00F35656"/>
    <w:rsid w:val="00F35C7D"/>
    <w:rsid w:val="00F35C8F"/>
    <w:rsid w:val="00F35F12"/>
    <w:rsid w:val="00F36397"/>
    <w:rsid w:val="00F36551"/>
    <w:rsid w:val="00F366E6"/>
    <w:rsid w:val="00F3685B"/>
    <w:rsid w:val="00F36A30"/>
    <w:rsid w:val="00F36C82"/>
    <w:rsid w:val="00F372E6"/>
    <w:rsid w:val="00F37389"/>
    <w:rsid w:val="00F3746E"/>
    <w:rsid w:val="00F37669"/>
    <w:rsid w:val="00F37B8D"/>
    <w:rsid w:val="00F37B9F"/>
    <w:rsid w:val="00F37C3F"/>
    <w:rsid w:val="00F40036"/>
    <w:rsid w:val="00F40123"/>
    <w:rsid w:val="00F40540"/>
    <w:rsid w:val="00F40ADD"/>
    <w:rsid w:val="00F40BCE"/>
    <w:rsid w:val="00F40F85"/>
    <w:rsid w:val="00F417D6"/>
    <w:rsid w:val="00F41BA3"/>
    <w:rsid w:val="00F4261F"/>
    <w:rsid w:val="00F4264E"/>
    <w:rsid w:val="00F42EB1"/>
    <w:rsid w:val="00F42F34"/>
    <w:rsid w:val="00F42F36"/>
    <w:rsid w:val="00F431A7"/>
    <w:rsid w:val="00F4358A"/>
    <w:rsid w:val="00F43C6F"/>
    <w:rsid w:val="00F43CBC"/>
    <w:rsid w:val="00F43E9D"/>
    <w:rsid w:val="00F44281"/>
    <w:rsid w:val="00F4471F"/>
    <w:rsid w:val="00F4490E"/>
    <w:rsid w:val="00F44B80"/>
    <w:rsid w:val="00F44DB5"/>
    <w:rsid w:val="00F45106"/>
    <w:rsid w:val="00F45121"/>
    <w:rsid w:val="00F45B81"/>
    <w:rsid w:val="00F465F0"/>
    <w:rsid w:val="00F4661E"/>
    <w:rsid w:val="00F46713"/>
    <w:rsid w:val="00F46CE2"/>
    <w:rsid w:val="00F47B3A"/>
    <w:rsid w:val="00F508CD"/>
    <w:rsid w:val="00F50926"/>
    <w:rsid w:val="00F50D46"/>
    <w:rsid w:val="00F5172B"/>
    <w:rsid w:val="00F51773"/>
    <w:rsid w:val="00F51854"/>
    <w:rsid w:val="00F51A37"/>
    <w:rsid w:val="00F51CBC"/>
    <w:rsid w:val="00F52074"/>
    <w:rsid w:val="00F5317A"/>
    <w:rsid w:val="00F53466"/>
    <w:rsid w:val="00F53B34"/>
    <w:rsid w:val="00F53D90"/>
    <w:rsid w:val="00F54164"/>
    <w:rsid w:val="00F54364"/>
    <w:rsid w:val="00F54589"/>
    <w:rsid w:val="00F5525E"/>
    <w:rsid w:val="00F554C5"/>
    <w:rsid w:val="00F5558F"/>
    <w:rsid w:val="00F55A27"/>
    <w:rsid w:val="00F55DA9"/>
    <w:rsid w:val="00F56023"/>
    <w:rsid w:val="00F5663B"/>
    <w:rsid w:val="00F57891"/>
    <w:rsid w:val="00F57FDE"/>
    <w:rsid w:val="00F6065A"/>
    <w:rsid w:val="00F60AD1"/>
    <w:rsid w:val="00F60B69"/>
    <w:rsid w:val="00F6163D"/>
    <w:rsid w:val="00F61A3D"/>
    <w:rsid w:val="00F61A84"/>
    <w:rsid w:val="00F622FF"/>
    <w:rsid w:val="00F628ED"/>
    <w:rsid w:val="00F63440"/>
    <w:rsid w:val="00F6354C"/>
    <w:rsid w:val="00F63C44"/>
    <w:rsid w:val="00F63C95"/>
    <w:rsid w:val="00F63E00"/>
    <w:rsid w:val="00F6429E"/>
    <w:rsid w:val="00F642D8"/>
    <w:rsid w:val="00F64F3E"/>
    <w:rsid w:val="00F650E8"/>
    <w:rsid w:val="00F6527B"/>
    <w:rsid w:val="00F653AF"/>
    <w:rsid w:val="00F65823"/>
    <w:rsid w:val="00F661F5"/>
    <w:rsid w:val="00F66DF9"/>
    <w:rsid w:val="00F6707E"/>
    <w:rsid w:val="00F67248"/>
    <w:rsid w:val="00F700B4"/>
    <w:rsid w:val="00F70301"/>
    <w:rsid w:val="00F709E8"/>
    <w:rsid w:val="00F70ACE"/>
    <w:rsid w:val="00F71B52"/>
    <w:rsid w:val="00F71D7C"/>
    <w:rsid w:val="00F71EE3"/>
    <w:rsid w:val="00F720F0"/>
    <w:rsid w:val="00F724FE"/>
    <w:rsid w:val="00F7266D"/>
    <w:rsid w:val="00F72E10"/>
    <w:rsid w:val="00F73002"/>
    <w:rsid w:val="00F732E3"/>
    <w:rsid w:val="00F7385C"/>
    <w:rsid w:val="00F73889"/>
    <w:rsid w:val="00F74388"/>
    <w:rsid w:val="00F74929"/>
    <w:rsid w:val="00F74EDC"/>
    <w:rsid w:val="00F75330"/>
    <w:rsid w:val="00F769E6"/>
    <w:rsid w:val="00F76B27"/>
    <w:rsid w:val="00F775AC"/>
    <w:rsid w:val="00F775B2"/>
    <w:rsid w:val="00F77707"/>
    <w:rsid w:val="00F7783F"/>
    <w:rsid w:val="00F8003F"/>
    <w:rsid w:val="00F80453"/>
    <w:rsid w:val="00F80766"/>
    <w:rsid w:val="00F813BC"/>
    <w:rsid w:val="00F81AD6"/>
    <w:rsid w:val="00F82023"/>
    <w:rsid w:val="00F82EAF"/>
    <w:rsid w:val="00F8311A"/>
    <w:rsid w:val="00F832A2"/>
    <w:rsid w:val="00F8375B"/>
    <w:rsid w:val="00F83DC3"/>
    <w:rsid w:val="00F83FAC"/>
    <w:rsid w:val="00F83FF2"/>
    <w:rsid w:val="00F8431F"/>
    <w:rsid w:val="00F8488C"/>
    <w:rsid w:val="00F8500F"/>
    <w:rsid w:val="00F8524E"/>
    <w:rsid w:val="00F85274"/>
    <w:rsid w:val="00F85448"/>
    <w:rsid w:val="00F856A3"/>
    <w:rsid w:val="00F859AB"/>
    <w:rsid w:val="00F85A0F"/>
    <w:rsid w:val="00F85B8E"/>
    <w:rsid w:val="00F85DB4"/>
    <w:rsid w:val="00F8669A"/>
    <w:rsid w:val="00F86834"/>
    <w:rsid w:val="00F872CF"/>
    <w:rsid w:val="00F87A29"/>
    <w:rsid w:val="00F87C60"/>
    <w:rsid w:val="00F9050F"/>
    <w:rsid w:val="00F9076D"/>
    <w:rsid w:val="00F9088F"/>
    <w:rsid w:val="00F908E5"/>
    <w:rsid w:val="00F90A9B"/>
    <w:rsid w:val="00F91089"/>
    <w:rsid w:val="00F913E7"/>
    <w:rsid w:val="00F9191B"/>
    <w:rsid w:val="00F91DEF"/>
    <w:rsid w:val="00F93044"/>
    <w:rsid w:val="00F93DC3"/>
    <w:rsid w:val="00F93F2D"/>
    <w:rsid w:val="00F94BF4"/>
    <w:rsid w:val="00F94CF5"/>
    <w:rsid w:val="00F951C3"/>
    <w:rsid w:val="00F95B6A"/>
    <w:rsid w:val="00F969BB"/>
    <w:rsid w:val="00F96BE6"/>
    <w:rsid w:val="00F970BC"/>
    <w:rsid w:val="00F97522"/>
    <w:rsid w:val="00F9784E"/>
    <w:rsid w:val="00F97C3B"/>
    <w:rsid w:val="00F97C4A"/>
    <w:rsid w:val="00F97F8B"/>
    <w:rsid w:val="00FA0015"/>
    <w:rsid w:val="00FA025A"/>
    <w:rsid w:val="00FA029B"/>
    <w:rsid w:val="00FA15C0"/>
    <w:rsid w:val="00FA2F54"/>
    <w:rsid w:val="00FA328C"/>
    <w:rsid w:val="00FA346C"/>
    <w:rsid w:val="00FA35AD"/>
    <w:rsid w:val="00FA38A1"/>
    <w:rsid w:val="00FA4414"/>
    <w:rsid w:val="00FA4713"/>
    <w:rsid w:val="00FA4B9D"/>
    <w:rsid w:val="00FA4DED"/>
    <w:rsid w:val="00FA581F"/>
    <w:rsid w:val="00FA5961"/>
    <w:rsid w:val="00FA6306"/>
    <w:rsid w:val="00FA69C4"/>
    <w:rsid w:val="00FA6EB2"/>
    <w:rsid w:val="00FA6F58"/>
    <w:rsid w:val="00FA6FCA"/>
    <w:rsid w:val="00FA712B"/>
    <w:rsid w:val="00FA73BD"/>
    <w:rsid w:val="00FA77C4"/>
    <w:rsid w:val="00FA77F8"/>
    <w:rsid w:val="00FA7BB4"/>
    <w:rsid w:val="00FA7D1F"/>
    <w:rsid w:val="00FA7E66"/>
    <w:rsid w:val="00FA7FB0"/>
    <w:rsid w:val="00FB0022"/>
    <w:rsid w:val="00FB17D9"/>
    <w:rsid w:val="00FB1B8D"/>
    <w:rsid w:val="00FB1D76"/>
    <w:rsid w:val="00FB2089"/>
    <w:rsid w:val="00FB2197"/>
    <w:rsid w:val="00FB2522"/>
    <w:rsid w:val="00FB2736"/>
    <w:rsid w:val="00FB2A29"/>
    <w:rsid w:val="00FB2AC9"/>
    <w:rsid w:val="00FB2C63"/>
    <w:rsid w:val="00FB2CE7"/>
    <w:rsid w:val="00FB2F3D"/>
    <w:rsid w:val="00FB3023"/>
    <w:rsid w:val="00FB3056"/>
    <w:rsid w:val="00FB32C5"/>
    <w:rsid w:val="00FB3697"/>
    <w:rsid w:val="00FB39F8"/>
    <w:rsid w:val="00FB3ACD"/>
    <w:rsid w:val="00FB4279"/>
    <w:rsid w:val="00FB428A"/>
    <w:rsid w:val="00FB439B"/>
    <w:rsid w:val="00FB496B"/>
    <w:rsid w:val="00FB556C"/>
    <w:rsid w:val="00FB5B29"/>
    <w:rsid w:val="00FB5B38"/>
    <w:rsid w:val="00FB5BC4"/>
    <w:rsid w:val="00FB5C58"/>
    <w:rsid w:val="00FB607C"/>
    <w:rsid w:val="00FB61FD"/>
    <w:rsid w:val="00FB68D7"/>
    <w:rsid w:val="00FB6D4F"/>
    <w:rsid w:val="00FB79B0"/>
    <w:rsid w:val="00FB7AC6"/>
    <w:rsid w:val="00FC0075"/>
    <w:rsid w:val="00FC03A5"/>
    <w:rsid w:val="00FC04BA"/>
    <w:rsid w:val="00FC05EF"/>
    <w:rsid w:val="00FC0617"/>
    <w:rsid w:val="00FC09FF"/>
    <w:rsid w:val="00FC0A3A"/>
    <w:rsid w:val="00FC10EF"/>
    <w:rsid w:val="00FC14E9"/>
    <w:rsid w:val="00FC1980"/>
    <w:rsid w:val="00FC1D75"/>
    <w:rsid w:val="00FC1F3E"/>
    <w:rsid w:val="00FC21BD"/>
    <w:rsid w:val="00FC2298"/>
    <w:rsid w:val="00FC281C"/>
    <w:rsid w:val="00FC2916"/>
    <w:rsid w:val="00FC29EB"/>
    <w:rsid w:val="00FC3145"/>
    <w:rsid w:val="00FC33D7"/>
    <w:rsid w:val="00FC3EFB"/>
    <w:rsid w:val="00FC4617"/>
    <w:rsid w:val="00FC4622"/>
    <w:rsid w:val="00FC4B4D"/>
    <w:rsid w:val="00FC4EDD"/>
    <w:rsid w:val="00FC5949"/>
    <w:rsid w:val="00FC66E1"/>
    <w:rsid w:val="00FC6A6C"/>
    <w:rsid w:val="00FC6AF6"/>
    <w:rsid w:val="00FC7523"/>
    <w:rsid w:val="00FC7C3A"/>
    <w:rsid w:val="00FD02AE"/>
    <w:rsid w:val="00FD04BD"/>
    <w:rsid w:val="00FD0FA4"/>
    <w:rsid w:val="00FD14E9"/>
    <w:rsid w:val="00FD14F0"/>
    <w:rsid w:val="00FD16B8"/>
    <w:rsid w:val="00FD1B00"/>
    <w:rsid w:val="00FD1B29"/>
    <w:rsid w:val="00FD22DF"/>
    <w:rsid w:val="00FD25BF"/>
    <w:rsid w:val="00FD27D2"/>
    <w:rsid w:val="00FD30A8"/>
    <w:rsid w:val="00FD5009"/>
    <w:rsid w:val="00FD52E9"/>
    <w:rsid w:val="00FD5373"/>
    <w:rsid w:val="00FD5575"/>
    <w:rsid w:val="00FD5CD9"/>
    <w:rsid w:val="00FD5F24"/>
    <w:rsid w:val="00FD64FE"/>
    <w:rsid w:val="00FD725E"/>
    <w:rsid w:val="00FD7282"/>
    <w:rsid w:val="00FD75EC"/>
    <w:rsid w:val="00FE0437"/>
    <w:rsid w:val="00FE090D"/>
    <w:rsid w:val="00FE0A16"/>
    <w:rsid w:val="00FE0FA3"/>
    <w:rsid w:val="00FE1561"/>
    <w:rsid w:val="00FE1620"/>
    <w:rsid w:val="00FE2ADD"/>
    <w:rsid w:val="00FE2B27"/>
    <w:rsid w:val="00FE2EE4"/>
    <w:rsid w:val="00FE332E"/>
    <w:rsid w:val="00FE355A"/>
    <w:rsid w:val="00FE3607"/>
    <w:rsid w:val="00FE3778"/>
    <w:rsid w:val="00FE4B89"/>
    <w:rsid w:val="00FE5287"/>
    <w:rsid w:val="00FE5321"/>
    <w:rsid w:val="00FE570A"/>
    <w:rsid w:val="00FE5ABE"/>
    <w:rsid w:val="00FE5B36"/>
    <w:rsid w:val="00FE6BAA"/>
    <w:rsid w:val="00FE6BD0"/>
    <w:rsid w:val="00FE6E7A"/>
    <w:rsid w:val="00FE7EAD"/>
    <w:rsid w:val="00FF0573"/>
    <w:rsid w:val="00FF0723"/>
    <w:rsid w:val="00FF161F"/>
    <w:rsid w:val="00FF28BB"/>
    <w:rsid w:val="00FF32E4"/>
    <w:rsid w:val="00FF349D"/>
    <w:rsid w:val="00FF47E2"/>
    <w:rsid w:val="00FF48E2"/>
    <w:rsid w:val="00FF4900"/>
    <w:rsid w:val="00FF4F76"/>
    <w:rsid w:val="00FF4FD0"/>
    <w:rsid w:val="00FF5673"/>
    <w:rsid w:val="00FF58C9"/>
    <w:rsid w:val="00FF5909"/>
    <w:rsid w:val="00FF5DD0"/>
    <w:rsid w:val="00FF6398"/>
    <w:rsid w:val="00FF6C24"/>
    <w:rsid w:val="00FF7287"/>
    <w:rsid w:val="00FF75D1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0877E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toc 1" w:uiPriority="99"/>
    <w:lsdException w:name="Normal Indent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uiPriority="99" w:qFormat="1"/>
    <w:lsdException w:name="envelope address" w:uiPriority="99"/>
    <w:lsdException w:name="envelope return" w:uiPriority="99"/>
    <w:lsdException w:name="footnote reference" w:uiPriority="99"/>
    <w:lsdException w:name="line number" w:uiPriority="99"/>
    <w:lsdException w:name="page number" w:uiPriority="99"/>
    <w:lsdException w:name="table of authorities" w:semiHidden="0" w:unhideWhenUsed="0"/>
    <w:lsdException w:name="List" w:semiHidden="0" w:uiPriority="99" w:unhideWhenUsed="0"/>
    <w:lsdException w:name="List Bullet" w:semiHidden="0" w:uiPriority="99" w:unhideWhenUsed="0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semiHidden="0" w:uiPriority="99" w:unhideWhenUsed="0" w:qFormat="1"/>
    <w:lsdException w:name="Closing" w:uiPriority="99"/>
    <w:lsdException w:name="Signature" w:uiPriority="99"/>
    <w:lsdException w:name="Body Text" w:uiPriority="99"/>
    <w:lsdException w:name="Body Text Indent" w:uiPriority="99"/>
    <w:lsdException w:name="List Continue" w:uiPriority="99"/>
    <w:lsdException w:name="List Continue 2" w:semiHidden="0" w:uiPriority="99" w:unhideWhenUsed="0"/>
    <w:lsdException w:name="List Continue 3" w:semiHidden="0" w:uiPriority="99" w:unhideWhenUsed="0"/>
    <w:lsdException w:name="List Continue 4" w:semiHidden="0" w:uiPriority="99" w:unhideWhenUsed="0"/>
    <w:lsdException w:name="List Continue 5" w:semiHidden="0" w:uiPriority="99" w:unhideWhenUsed="0"/>
    <w:lsdException w:name="Message Header" w:uiPriority="99"/>
    <w:lsdException w:name="Subtitle" w:semiHidden="0" w:uiPriority="99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iPriority="20" w:unhideWhenUsed="0" w:qFormat="1"/>
    <w:lsdException w:name="Plain Text" w:uiPriority="99"/>
    <w:lsdException w:name="E-mail Signature" w:uiPriority="99"/>
    <w:lsdException w:name="Normal (Web)" w:uiPriority="99"/>
    <w:lsdException w:name="HTML Address" w:uiPriority="99"/>
    <w:lsdException w:name="HTML Preformatted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72E1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5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uiPriority w:val="99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uiPriority w:val="99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afe">
    <w:name w:val="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f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uiPriority w:val="99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0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2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3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3">
    <w:name w:val="Body Text 2"/>
    <w:basedOn w:val="a1"/>
    <w:link w:val="24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4">
    <w:name w:val="Основной текст 2 Знак"/>
    <w:basedOn w:val="a7"/>
    <w:link w:val="23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4">
    <w:name w:val="Body Text First Indent"/>
    <w:basedOn w:val="afc"/>
    <w:link w:val="aff5"/>
    <w:uiPriority w:val="99"/>
    <w:rsid w:val="005D69E2"/>
    <w:pPr>
      <w:spacing w:before="0" w:after="120"/>
      <w:ind w:firstLine="210"/>
    </w:pPr>
  </w:style>
  <w:style w:type="character" w:customStyle="1" w:styleId="aff5">
    <w:name w:val="Красная строка Знак"/>
    <w:basedOn w:val="afd"/>
    <w:link w:val="aff4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6">
    <w:name w:val="Body Text Indent"/>
    <w:basedOn w:val="a1"/>
    <w:link w:val="aff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7">
    <w:name w:val="Основной текст с отступом Знак"/>
    <w:basedOn w:val="a7"/>
    <w:link w:val="aff6"/>
    <w:uiPriority w:val="99"/>
    <w:rsid w:val="005D69E2"/>
    <w:rPr>
      <w:rFonts w:ascii="Arial" w:eastAsia="MS Mincho" w:hAnsi="Arial"/>
      <w:lang w:val="en-GB" w:eastAsia="ja-JP"/>
    </w:rPr>
  </w:style>
  <w:style w:type="paragraph" w:styleId="25">
    <w:name w:val="Body Text First Indent 2"/>
    <w:basedOn w:val="a1"/>
    <w:link w:val="26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6">
    <w:name w:val="Красная строка 2 Знак"/>
    <w:basedOn w:val="aff7"/>
    <w:link w:val="25"/>
    <w:uiPriority w:val="99"/>
    <w:rsid w:val="005D69E2"/>
    <w:rPr>
      <w:rFonts w:ascii="Arial" w:eastAsia="MS Mincho" w:hAnsi="Arial"/>
      <w:lang w:val="en-GB" w:eastAsia="ja-JP"/>
    </w:rPr>
  </w:style>
  <w:style w:type="paragraph" w:styleId="27">
    <w:name w:val="Body Text Indent 2"/>
    <w:basedOn w:val="a1"/>
    <w:link w:val="28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8">
    <w:name w:val="Основной текст с отступом 2 Знак"/>
    <w:basedOn w:val="a7"/>
    <w:link w:val="27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8">
    <w:name w:val="Closing"/>
    <w:basedOn w:val="a1"/>
    <w:link w:val="aff9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9">
    <w:name w:val="Прощание Знак"/>
    <w:basedOn w:val="a7"/>
    <w:link w:val="aff8"/>
    <w:uiPriority w:val="99"/>
    <w:rsid w:val="005D69E2"/>
    <w:rPr>
      <w:rFonts w:ascii="Arial" w:eastAsia="MS Mincho" w:hAnsi="Arial"/>
      <w:lang w:val="en-GB" w:eastAsia="ja-JP"/>
    </w:rPr>
  </w:style>
  <w:style w:type="paragraph" w:styleId="affa">
    <w:name w:val="Date"/>
    <w:basedOn w:val="a1"/>
    <w:next w:val="a1"/>
    <w:link w:val="affb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b">
    <w:name w:val="Дата Знак"/>
    <w:basedOn w:val="a7"/>
    <w:link w:val="affa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c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d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9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e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f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a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0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b">
    <w:name w:val="List Continue 2"/>
    <w:basedOn w:val="afff0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0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0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1">
    <w:name w:val="Message Header"/>
    <w:basedOn w:val="a1"/>
    <w:link w:val="afff2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2">
    <w:name w:val="Шапка Знак"/>
    <w:basedOn w:val="a7"/>
    <w:link w:val="afff1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3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4">
    <w:name w:val="Note Heading"/>
    <w:basedOn w:val="a1"/>
    <w:next w:val="a1"/>
    <w:link w:val="afff5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5">
    <w:name w:val="Заголовок записки Знак"/>
    <w:basedOn w:val="a7"/>
    <w:link w:val="afff4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6">
    <w:name w:val="Plain Text"/>
    <w:basedOn w:val="a1"/>
    <w:link w:val="afff7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7">
    <w:name w:val="Текст Знак"/>
    <w:basedOn w:val="a7"/>
    <w:link w:val="afff6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8">
    <w:name w:val="Salutation"/>
    <w:basedOn w:val="a1"/>
    <w:next w:val="a1"/>
    <w:link w:val="afff9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9">
    <w:name w:val="Приветствие Знак"/>
    <w:basedOn w:val="a7"/>
    <w:link w:val="afff8"/>
    <w:uiPriority w:val="99"/>
    <w:rsid w:val="005D69E2"/>
    <w:rPr>
      <w:rFonts w:ascii="Arial" w:eastAsia="MS Mincho" w:hAnsi="Arial"/>
      <w:lang w:val="en-GB" w:eastAsia="ja-JP"/>
    </w:rPr>
  </w:style>
  <w:style w:type="paragraph" w:styleId="afffa">
    <w:name w:val="Signature"/>
    <w:basedOn w:val="a1"/>
    <w:link w:val="afffb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b">
    <w:name w:val="Подпись Знак"/>
    <w:basedOn w:val="a7"/>
    <w:link w:val="afffa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c">
    <w:name w:val="Subtitle"/>
    <w:basedOn w:val="a1"/>
    <w:link w:val="afffd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d">
    <w:name w:val="Подзаголовок Знак"/>
    <w:basedOn w:val="a7"/>
    <w:link w:val="afffc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e">
    <w:name w:val="Title"/>
    <w:basedOn w:val="a1"/>
    <w:link w:val="affff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f">
    <w:name w:val="Название Знак"/>
    <w:basedOn w:val="a7"/>
    <w:link w:val="afffe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0"/>
    <w:uiPriority w:val="99"/>
    <w:rsid w:val="005D69E2"/>
  </w:style>
  <w:style w:type="paragraph" w:styleId="affff0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1">
    <w:name w:val="E-mail Signature"/>
    <w:basedOn w:val="a1"/>
    <w:link w:val="affff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2">
    <w:name w:val="Электронная подпись Знак"/>
    <w:basedOn w:val="a7"/>
    <w:link w:val="affff1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3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4">
    <w:name w:val="Revision"/>
    <w:hidden/>
    <w:uiPriority w:val="99"/>
    <w:semiHidden/>
    <w:rsid w:val="003537D6"/>
    <w:rPr>
      <w:rFonts w:ascii="Arial" w:hAnsi="Arial" w:cs="Arial"/>
    </w:rPr>
  </w:style>
  <w:style w:type="character" w:styleId="affff5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c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character" w:styleId="affff6">
    <w:name w:val="annotation reference"/>
    <w:basedOn w:val="a7"/>
    <w:rsid w:val="00D70A3F"/>
    <w:rPr>
      <w:sz w:val="16"/>
      <w:szCs w:val="16"/>
    </w:rPr>
  </w:style>
  <w:style w:type="paragraph" w:styleId="affff7">
    <w:name w:val="annotation text"/>
    <w:basedOn w:val="a1"/>
    <w:link w:val="affff8"/>
    <w:rsid w:val="00D70A3F"/>
  </w:style>
  <w:style w:type="character" w:customStyle="1" w:styleId="affff8">
    <w:name w:val="Текст примечания Знак"/>
    <w:basedOn w:val="a7"/>
    <w:link w:val="affff7"/>
    <w:rsid w:val="00D70A3F"/>
    <w:rPr>
      <w:rFonts w:ascii="Arial" w:hAnsi="Arial" w:cs="Arial"/>
    </w:rPr>
  </w:style>
  <w:style w:type="paragraph" w:styleId="affff9">
    <w:name w:val="annotation subject"/>
    <w:basedOn w:val="affff7"/>
    <w:next w:val="affff7"/>
    <w:link w:val="affffa"/>
    <w:rsid w:val="00D70A3F"/>
    <w:rPr>
      <w:b/>
      <w:bCs/>
    </w:rPr>
  </w:style>
  <w:style w:type="character" w:customStyle="1" w:styleId="affffa">
    <w:name w:val="Тема примечания Знак"/>
    <w:basedOn w:val="affff8"/>
    <w:link w:val="affff9"/>
    <w:rsid w:val="00D70A3F"/>
    <w:rPr>
      <w:rFonts w:ascii="Arial" w:hAnsi="Arial" w:cs="Arial"/>
      <w:b/>
      <w:bCs/>
    </w:rPr>
  </w:style>
  <w:style w:type="paragraph" w:customStyle="1" w:styleId="Pa19">
    <w:name w:val="Pa19"/>
    <w:basedOn w:val="Default"/>
    <w:next w:val="Default"/>
    <w:uiPriority w:val="99"/>
    <w:rsid w:val="00F43CBC"/>
    <w:pPr>
      <w:spacing w:line="361" w:lineRule="atLeast"/>
    </w:pPr>
    <w:rPr>
      <w:rFonts w:ascii="Cambria" w:hAnsi="Cambria"/>
      <w:color w:val="auto"/>
    </w:rPr>
  </w:style>
  <w:style w:type="character" w:customStyle="1" w:styleId="FontStyle37">
    <w:name w:val="Font Style37"/>
    <w:basedOn w:val="a7"/>
    <w:uiPriority w:val="99"/>
    <w:rsid w:val="00DF54A3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38">
    <w:name w:val="Font Style38"/>
    <w:basedOn w:val="a7"/>
    <w:uiPriority w:val="99"/>
    <w:rsid w:val="00DF54A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33">
    <w:name w:val="Font Style33"/>
    <w:basedOn w:val="a7"/>
    <w:uiPriority w:val="99"/>
    <w:rsid w:val="00023399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36">
    <w:name w:val="Font Style36"/>
    <w:basedOn w:val="a7"/>
    <w:uiPriority w:val="99"/>
    <w:rsid w:val="00023399"/>
    <w:rPr>
      <w:rFonts w:ascii="Bookman Old Style" w:hAnsi="Bookman Old Style" w:cs="Bookman Old Style"/>
      <w:b/>
      <w:bCs/>
      <w:color w:val="000000"/>
      <w:sz w:val="26"/>
      <w:szCs w:val="26"/>
    </w:rPr>
  </w:style>
  <w:style w:type="character" w:customStyle="1" w:styleId="FontStyle35">
    <w:name w:val="Font Style35"/>
    <w:basedOn w:val="a7"/>
    <w:uiPriority w:val="99"/>
    <w:rsid w:val="0099480A"/>
    <w:rPr>
      <w:rFonts w:ascii="Bookman Old Style" w:hAnsi="Bookman Old Style" w:cs="Bookman Old Style"/>
      <w:b/>
      <w:bCs/>
      <w:color w:val="000000"/>
      <w:sz w:val="22"/>
      <w:szCs w:val="22"/>
    </w:rPr>
  </w:style>
  <w:style w:type="character" w:customStyle="1" w:styleId="FontStyle32">
    <w:name w:val="Font Style32"/>
    <w:basedOn w:val="a7"/>
    <w:uiPriority w:val="99"/>
    <w:rsid w:val="00527AED"/>
    <w:rPr>
      <w:rFonts w:ascii="Book Antiqua" w:hAnsi="Book Antiqua" w:cs="Book Antiqua"/>
      <w:b/>
      <w:bCs/>
      <w:i/>
      <w:iCs/>
      <w:color w:val="000000"/>
      <w:sz w:val="22"/>
      <w:szCs w:val="22"/>
    </w:rPr>
  </w:style>
  <w:style w:type="character" w:customStyle="1" w:styleId="FontStyle39">
    <w:name w:val="Font Style39"/>
    <w:basedOn w:val="a7"/>
    <w:uiPriority w:val="99"/>
    <w:rsid w:val="00527AED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40">
    <w:name w:val="Style40"/>
    <w:basedOn w:val="a1"/>
    <w:uiPriority w:val="99"/>
    <w:rsid w:val="00062577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character" w:customStyle="1" w:styleId="FontStyle74">
    <w:name w:val="Font Style74"/>
    <w:uiPriority w:val="99"/>
    <w:rsid w:val="00BE6CD4"/>
    <w:rPr>
      <w:rFonts w:ascii="Book Antiqua" w:hAnsi="Book Antiqua" w:cs="Book Antiqua"/>
      <w:b/>
      <w:bCs/>
      <w:i/>
      <w:iCs/>
      <w:color w:val="000000"/>
      <w:sz w:val="18"/>
      <w:szCs w:val="18"/>
      <w:rtl w:val="0"/>
      <w:cs w:val="0"/>
    </w:rPr>
  </w:style>
  <w:style w:type="character" w:customStyle="1" w:styleId="FontStyle56">
    <w:name w:val="Font Style56"/>
    <w:uiPriority w:val="99"/>
    <w:rsid w:val="00A1042D"/>
    <w:rPr>
      <w:rFonts w:ascii="Book Antiqua" w:hAnsi="Book Antiqua" w:cs="Book Antiqua"/>
      <w:b/>
      <w:bCs/>
      <w:i/>
      <w:iCs/>
      <w:color w:val="000000"/>
      <w:sz w:val="14"/>
      <w:szCs w:val="14"/>
      <w:rtl w:val="0"/>
      <w:cs w:val="0"/>
    </w:rPr>
  </w:style>
  <w:style w:type="paragraph" w:customStyle="1" w:styleId="Style29">
    <w:name w:val="Style29"/>
    <w:basedOn w:val="a1"/>
    <w:uiPriority w:val="99"/>
    <w:rsid w:val="00111CC4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9">
    <w:name w:val="Style39"/>
    <w:basedOn w:val="a1"/>
    <w:uiPriority w:val="99"/>
    <w:rsid w:val="00111CC4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7">
    <w:name w:val="Style47"/>
    <w:basedOn w:val="a1"/>
    <w:uiPriority w:val="99"/>
    <w:rsid w:val="00111CC4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3">
    <w:name w:val="Style33"/>
    <w:basedOn w:val="a1"/>
    <w:uiPriority w:val="99"/>
    <w:rsid w:val="00F81AD6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4">
    <w:name w:val="Style34"/>
    <w:basedOn w:val="a1"/>
    <w:uiPriority w:val="99"/>
    <w:rsid w:val="004D7D2B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24">
    <w:name w:val="Style24"/>
    <w:basedOn w:val="a1"/>
    <w:uiPriority w:val="99"/>
    <w:rsid w:val="00FB2F3D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8">
    <w:name w:val="Style48"/>
    <w:basedOn w:val="a1"/>
    <w:uiPriority w:val="99"/>
    <w:rsid w:val="00FB2F3D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character" w:customStyle="1" w:styleId="FontStyle58">
    <w:name w:val="Font Style58"/>
    <w:uiPriority w:val="99"/>
    <w:rsid w:val="00FB2F3D"/>
    <w:rPr>
      <w:rFonts w:ascii="Book Antiqua" w:hAnsi="Book Antiqua" w:cs="Book Antiqua"/>
      <w:b/>
      <w:bCs/>
      <w:i/>
      <w:iCs/>
      <w:smallCaps/>
      <w:color w:val="000000"/>
      <w:spacing w:val="10"/>
      <w:sz w:val="16"/>
      <w:szCs w:val="16"/>
      <w:rtl w:val="0"/>
      <w:cs w:val="0"/>
    </w:rPr>
  </w:style>
  <w:style w:type="character" w:customStyle="1" w:styleId="FontStyle60">
    <w:name w:val="Font Style60"/>
    <w:uiPriority w:val="99"/>
    <w:rsid w:val="00FB2F3D"/>
    <w:rPr>
      <w:rFonts w:ascii="Book Antiqua" w:hAnsi="Book Antiqua" w:cs="Book Antiqua"/>
      <w:b/>
      <w:bCs/>
      <w:smallCaps/>
      <w:color w:val="000000"/>
      <w:sz w:val="18"/>
      <w:szCs w:val="18"/>
      <w:rtl w:val="0"/>
      <w:cs w:val="0"/>
    </w:rPr>
  </w:style>
  <w:style w:type="paragraph" w:customStyle="1" w:styleId="Style27">
    <w:name w:val="Style27"/>
    <w:basedOn w:val="a1"/>
    <w:uiPriority w:val="99"/>
    <w:rsid w:val="00D917B1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8">
    <w:name w:val="Style38"/>
    <w:basedOn w:val="a1"/>
    <w:uiPriority w:val="99"/>
    <w:rsid w:val="00D917B1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1">
    <w:name w:val="Style41"/>
    <w:basedOn w:val="a1"/>
    <w:uiPriority w:val="99"/>
    <w:rsid w:val="00D917B1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character" w:customStyle="1" w:styleId="FontStyle65">
    <w:name w:val="Font Style65"/>
    <w:uiPriority w:val="99"/>
    <w:rsid w:val="00D917B1"/>
    <w:rPr>
      <w:rFonts w:ascii="Book Antiqua" w:hAnsi="Book Antiqua" w:cs="Book Antiqua"/>
      <w:b/>
      <w:bCs/>
      <w:i/>
      <w:iCs/>
      <w:color w:val="000000"/>
      <w:sz w:val="18"/>
      <w:szCs w:val="18"/>
      <w:rtl w:val="0"/>
      <w:cs w:val="0"/>
    </w:rPr>
  </w:style>
  <w:style w:type="paragraph" w:customStyle="1" w:styleId="Style1">
    <w:name w:val="Style1"/>
    <w:basedOn w:val="a1"/>
    <w:uiPriority w:val="99"/>
    <w:rsid w:val="0004251F"/>
    <w:pPr>
      <w:ind w:firstLine="0"/>
      <w:jc w:val="left"/>
    </w:pPr>
    <w:rPr>
      <w:rFonts w:eastAsiaTheme="minorEastAsia"/>
      <w:sz w:val="24"/>
      <w:szCs w:val="24"/>
    </w:rPr>
  </w:style>
  <w:style w:type="paragraph" w:customStyle="1" w:styleId="Style3">
    <w:name w:val="Style3"/>
    <w:basedOn w:val="a1"/>
    <w:uiPriority w:val="99"/>
    <w:rsid w:val="0004251F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11">
    <w:name w:val="Font Style11"/>
    <w:basedOn w:val="a7"/>
    <w:uiPriority w:val="99"/>
    <w:rsid w:val="0004251F"/>
    <w:rPr>
      <w:rFonts w:ascii="Arial" w:hAnsi="Arial" w:cs="Arial"/>
      <w:color w:val="000000"/>
      <w:sz w:val="14"/>
      <w:szCs w:val="14"/>
    </w:rPr>
  </w:style>
  <w:style w:type="character" w:customStyle="1" w:styleId="FontStyle12">
    <w:name w:val="Font Style12"/>
    <w:basedOn w:val="a7"/>
    <w:uiPriority w:val="99"/>
    <w:rsid w:val="0004251F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5">
    <w:name w:val="Style5"/>
    <w:basedOn w:val="a1"/>
    <w:uiPriority w:val="99"/>
    <w:rsid w:val="00CE52F0"/>
    <w:pPr>
      <w:ind w:firstLine="0"/>
      <w:jc w:val="left"/>
    </w:pPr>
    <w:rPr>
      <w:rFonts w:eastAsiaTheme="minorEastAsia"/>
      <w:sz w:val="24"/>
      <w:szCs w:val="24"/>
    </w:rPr>
  </w:style>
  <w:style w:type="paragraph" w:customStyle="1" w:styleId="Style8">
    <w:name w:val="Style8"/>
    <w:basedOn w:val="a1"/>
    <w:uiPriority w:val="99"/>
    <w:rsid w:val="00CE52F0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84">
    <w:name w:val="Font Style84"/>
    <w:basedOn w:val="a7"/>
    <w:uiPriority w:val="99"/>
    <w:rsid w:val="00CE52F0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92">
    <w:name w:val="Font Style92"/>
    <w:basedOn w:val="a7"/>
    <w:uiPriority w:val="99"/>
    <w:rsid w:val="00CE52F0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3">
    <w:name w:val="Font Style13"/>
    <w:basedOn w:val="a7"/>
    <w:uiPriority w:val="99"/>
    <w:rsid w:val="00CE52F0"/>
    <w:rPr>
      <w:rFonts w:ascii="Arial" w:hAnsi="Arial" w:cs="Arial"/>
      <w:i/>
      <w:iCs/>
      <w:color w:val="000000"/>
      <w:sz w:val="42"/>
      <w:szCs w:val="42"/>
    </w:rPr>
  </w:style>
  <w:style w:type="paragraph" w:customStyle="1" w:styleId="Style36">
    <w:name w:val="Style36"/>
    <w:basedOn w:val="a1"/>
    <w:uiPriority w:val="99"/>
    <w:rsid w:val="001B3BB0"/>
    <w:pPr>
      <w:ind w:firstLine="0"/>
      <w:jc w:val="left"/>
    </w:pPr>
    <w:rPr>
      <w:rFonts w:eastAsiaTheme="minorEastAsia"/>
      <w:sz w:val="24"/>
      <w:szCs w:val="24"/>
    </w:rPr>
  </w:style>
  <w:style w:type="paragraph" w:customStyle="1" w:styleId="Style58">
    <w:name w:val="Style58"/>
    <w:basedOn w:val="a1"/>
    <w:uiPriority w:val="99"/>
    <w:rsid w:val="001B3BB0"/>
    <w:pPr>
      <w:ind w:firstLine="0"/>
      <w:jc w:val="left"/>
    </w:pPr>
    <w:rPr>
      <w:rFonts w:eastAsiaTheme="minorEastAsia"/>
      <w:sz w:val="24"/>
      <w:szCs w:val="24"/>
    </w:rPr>
  </w:style>
  <w:style w:type="paragraph" w:customStyle="1" w:styleId="Style62">
    <w:name w:val="Style62"/>
    <w:basedOn w:val="a1"/>
    <w:uiPriority w:val="99"/>
    <w:rsid w:val="001B3BB0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83">
    <w:name w:val="Font Style83"/>
    <w:basedOn w:val="a7"/>
    <w:uiPriority w:val="99"/>
    <w:rsid w:val="001B3BB0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85">
    <w:name w:val="Font Style85"/>
    <w:basedOn w:val="a7"/>
    <w:uiPriority w:val="99"/>
    <w:rsid w:val="001B3BB0"/>
    <w:rPr>
      <w:rFonts w:ascii="Arial" w:hAnsi="Arial" w:cs="Arial"/>
      <w:color w:val="000000"/>
      <w:sz w:val="16"/>
      <w:szCs w:val="16"/>
    </w:rPr>
  </w:style>
  <w:style w:type="character" w:customStyle="1" w:styleId="FontStyle90">
    <w:name w:val="Font Style90"/>
    <w:basedOn w:val="a7"/>
    <w:uiPriority w:val="99"/>
    <w:rsid w:val="001B3BB0"/>
    <w:rPr>
      <w:rFonts w:ascii="Arial" w:hAnsi="Arial" w:cs="Arial"/>
      <w:color w:val="000000"/>
      <w:sz w:val="18"/>
      <w:szCs w:val="18"/>
    </w:rPr>
  </w:style>
  <w:style w:type="character" w:customStyle="1" w:styleId="FontStyle95">
    <w:name w:val="Font Style95"/>
    <w:basedOn w:val="a7"/>
    <w:uiPriority w:val="99"/>
    <w:rsid w:val="001B3BB0"/>
    <w:rPr>
      <w:rFonts w:ascii="Arial" w:hAnsi="Arial" w:cs="Arial"/>
      <w:color w:val="000000"/>
      <w:sz w:val="14"/>
      <w:szCs w:val="14"/>
    </w:rPr>
  </w:style>
  <w:style w:type="character" w:customStyle="1" w:styleId="FontStyle94">
    <w:name w:val="Font Style94"/>
    <w:basedOn w:val="a7"/>
    <w:uiPriority w:val="99"/>
    <w:rsid w:val="0079238D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51">
    <w:name w:val="Style51"/>
    <w:basedOn w:val="a1"/>
    <w:uiPriority w:val="99"/>
    <w:rsid w:val="000C470E"/>
    <w:pPr>
      <w:ind w:firstLine="0"/>
      <w:jc w:val="left"/>
    </w:pPr>
    <w:rPr>
      <w:rFonts w:eastAsiaTheme="minorEastAsia"/>
      <w:sz w:val="24"/>
      <w:szCs w:val="24"/>
    </w:rPr>
  </w:style>
  <w:style w:type="paragraph" w:customStyle="1" w:styleId="Style60">
    <w:name w:val="Style60"/>
    <w:basedOn w:val="a1"/>
    <w:uiPriority w:val="99"/>
    <w:rsid w:val="000C470E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86">
    <w:name w:val="Font Style86"/>
    <w:basedOn w:val="a7"/>
    <w:uiPriority w:val="99"/>
    <w:rsid w:val="000C470E"/>
    <w:rPr>
      <w:rFonts w:ascii="Arial" w:hAnsi="Arial" w:cs="Arial"/>
      <w:color w:val="000000"/>
      <w:sz w:val="12"/>
      <w:szCs w:val="12"/>
    </w:rPr>
  </w:style>
  <w:style w:type="character" w:customStyle="1" w:styleId="FontStyle103">
    <w:name w:val="Font Style103"/>
    <w:basedOn w:val="a7"/>
    <w:uiPriority w:val="99"/>
    <w:rsid w:val="00B86D88"/>
    <w:rPr>
      <w:rFonts w:ascii="Arial" w:hAnsi="Arial" w:cs="Arial"/>
      <w:color w:val="000000"/>
      <w:sz w:val="18"/>
      <w:szCs w:val="18"/>
    </w:rPr>
  </w:style>
  <w:style w:type="character" w:customStyle="1" w:styleId="FontStyle99">
    <w:name w:val="Font Style99"/>
    <w:basedOn w:val="a7"/>
    <w:uiPriority w:val="99"/>
    <w:rsid w:val="003B1899"/>
    <w:rPr>
      <w:rFonts w:ascii="Arial" w:hAnsi="Arial" w:cs="Arial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toc 1" w:uiPriority="99"/>
    <w:lsdException w:name="Normal Indent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uiPriority="99" w:qFormat="1"/>
    <w:lsdException w:name="envelope address" w:uiPriority="99"/>
    <w:lsdException w:name="envelope return" w:uiPriority="99"/>
    <w:lsdException w:name="footnote reference" w:uiPriority="99"/>
    <w:lsdException w:name="line number" w:uiPriority="99"/>
    <w:lsdException w:name="page number" w:uiPriority="99"/>
    <w:lsdException w:name="table of authorities" w:semiHidden="0" w:unhideWhenUsed="0"/>
    <w:lsdException w:name="List" w:semiHidden="0" w:uiPriority="99" w:unhideWhenUsed="0"/>
    <w:lsdException w:name="List Bullet" w:semiHidden="0" w:uiPriority="99" w:unhideWhenUsed="0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semiHidden="0" w:uiPriority="99" w:unhideWhenUsed="0" w:qFormat="1"/>
    <w:lsdException w:name="Closing" w:uiPriority="99"/>
    <w:lsdException w:name="Signature" w:uiPriority="99"/>
    <w:lsdException w:name="Body Text" w:uiPriority="99"/>
    <w:lsdException w:name="Body Text Indent" w:uiPriority="99"/>
    <w:lsdException w:name="List Continue" w:uiPriority="99"/>
    <w:lsdException w:name="List Continue 2" w:semiHidden="0" w:uiPriority="99" w:unhideWhenUsed="0"/>
    <w:lsdException w:name="List Continue 3" w:semiHidden="0" w:uiPriority="99" w:unhideWhenUsed="0"/>
    <w:lsdException w:name="List Continue 4" w:semiHidden="0" w:uiPriority="99" w:unhideWhenUsed="0"/>
    <w:lsdException w:name="List Continue 5" w:semiHidden="0" w:uiPriority="99" w:unhideWhenUsed="0"/>
    <w:lsdException w:name="Message Header" w:uiPriority="99"/>
    <w:lsdException w:name="Subtitle" w:semiHidden="0" w:uiPriority="99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iPriority="20" w:unhideWhenUsed="0" w:qFormat="1"/>
    <w:lsdException w:name="Plain Text" w:uiPriority="99"/>
    <w:lsdException w:name="E-mail Signature" w:uiPriority="99"/>
    <w:lsdException w:name="Normal (Web)" w:uiPriority="99"/>
    <w:lsdException w:name="HTML Address" w:uiPriority="99"/>
    <w:lsdException w:name="HTML Preformatted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72E1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5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uiPriority w:val="99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uiPriority w:val="99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afe">
    <w:name w:val="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f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uiPriority w:val="99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0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2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3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3">
    <w:name w:val="Body Text 2"/>
    <w:basedOn w:val="a1"/>
    <w:link w:val="24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4">
    <w:name w:val="Основной текст 2 Знак"/>
    <w:basedOn w:val="a7"/>
    <w:link w:val="23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4">
    <w:name w:val="Body Text First Indent"/>
    <w:basedOn w:val="afc"/>
    <w:link w:val="aff5"/>
    <w:uiPriority w:val="99"/>
    <w:rsid w:val="005D69E2"/>
    <w:pPr>
      <w:spacing w:before="0" w:after="120"/>
      <w:ind w:firstLine="210"/>
    </w:pPr>
  </w:style>
  <w:style w:type="character" w:customStyle="1" w:styleId="aff5">
    <w:name w:val="Красная строка Знак"/>
    <w:basedOn w:val="afd"/>
    <w:link w:val="aff4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6">
    <w:name w:val="Body Text Indent"/>
    <w:basedOn w:val="a1"/>
    <w:link w:val="aff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7">
    <w:name w:val="Основной текст с отступом Знак"/>
    <w:basedOn w:val="a7"/>
    <w:link w:val="aff6"/>
    <w:uiPriority w:val="99"/>
    <w:rsid w:val="005D69E2"/>
    <w:rPr>
      <w:rFonts w:ascii="Arial" w:eastAsia="MS Mincho" w:hAnsi="Arial"/>
      <w:lang w:val="en-GB" w:eastAsia="ja-JP"/>
    </w:rPr>
  </w:style>
  <w:style w:type="paragraph" w:styleId="25">
    <w:name w:val="Body Text First Indent 2"/>
    <w:basedOn w:val="a1"/>
    <w:link w:val="26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6">
    <w:name w:val="Красная строка 2 Знак"/>
    <w:basedOn w:val="aff7"/>
    <w:link w:val="25"/>
    <w:uiPriority w:val="99"/>
    <w:rsid w:val="005D69E2"/>
    <w:rPr>
      <w:rFonts w:ascii="Arial" w:eastAsia="MS Mincho" w:hAnsi="Arial"/>
      <w:lang w:val="en-GB" w:eastAsia="ja-JP"/>
    </w:rPr>
  </w:style>
  <w:style w:type="paragraph" w:styleId="27">
    <w:name w:val="Body Text Indent 2"/>
    <w:basedOn w:val="a1"/>
    <w:link w:val="28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8">
    <w:name w:val="Основной текст с отступом 2 Знак"/>
    <w:basedOn w:val="a7"/>
    <w:link w:val="27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8">
    <w:name w:val="Closing"/>
    <w:basedOn w:val="a1"/>
    <w:link w:val="aff9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9">
    <w:name w:val="Прощание Знак"/>
    <w:basedOn w:val="a7"/>
    <w:link w:val="aff8"/>
    <w:uiPriority w:val="99"/>
    <w:rsid w:val="005D69E2"/>
    <w:rPr>
      <w:rFonts w:ascii="Arial" w:eastAsia="MS Mincho" w:hAnsi="Arial"/>
      <w:lang w:val="en-GB" w:eastAsia="ja-JP"/>
    </w:rPr>
  </w:style>
  <w:style w:type="paragraph" w:styleId="affa">
    <w:name w:val="Date"/>
    <w:basedOn w:val="a1"/>
    <w:next w:val="a1"/>
    <w:link w:val="affb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b">
    <w:name w:val="Дата Знак"/>
    <w:basedOn w:val="a7"/>
    <w:link w:val="affa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c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d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9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e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f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a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0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b">
    <w:name w:val="List Continue 2"/>
    <w:basedOn w:val="afff0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0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0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1">
    <w:name w:val="Message Header"/>
    <w:basedOn w:val="a1"/>
    <w:link w:val="afff2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2">
    <w:name w:val="Шапка Знак"/>
    <w:basedOn w:val="a7"/>
    <w:link w:val="afff1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3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4">
    <w:name w:val="Note Heading"/>
    <w:basedOn w:val="a1"/>
    <w:next w:val="a1"/>
    <w:link w:val="afff5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5">
    <w:name w:val="Заголовок записки Знак"/>
    <w:basedOn w:val="a7"/>
    <w:link w:val="afff4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6">
    <w:name w:val="Plain Text"/>
    <w:basedOn w:val="a1"/>
    <w:link w:val="afff7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7">
    <w:name w:val="Текст Знак"/>
    <w:basedOn w:val="a7"/>
    <w:link w:val="afff6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8">
    <w:name w:val="Salutation"/>
    <w:basedOn w:val="a1"/>
    <w:next w:val="a1"/>
    <w:link w:val="afff9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9">
    <w:name w:val="Приветствие Знак"/>
    <w:basedOn w:val="a7"/>
    <w:link w:val="afff8"/>
    <w:uiPriority w:val="99"/>
    <w:rsid w:val="005D69E2"/>
    <w:rPr>
      <w:rFonts w:ascii="Arial" w:eastAsia="MS Mincho" w:hAnsi="Arial"/>
      <w:lang w:val="en-GB" w:eastAsia="ja-JP"/>
    </w:rPr>
  </w:style>
  <w:style w:type="paragraph" w:styleId="afffa">
    <w:name w:val="Signature"/>
    <w:basedOn w:val="a1"/>
    <w:link w:val="afffb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b">
    <w:name w:val="Подпись Знак"/>
    <w:basedOn w:val="a7"/>
    <w:link w:val="afffa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c">
    <w:name w:val="Subtitle"/>
    <w:basedOn w:val="a1"/>
    <w:link w:val="afffd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d">
    <w:name w:val="Подзаголовок Знак"/>
    <w:basedOn w:val="a7"/>
    <w:link w:val="afffc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e">
    <w:name w:val="Title"/>
    <w:basedOn w:val="a1"/>
    <w:link w:val="affff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f">
    <w:name w:val="Название Знак"/>
    <w:basedOn w:val="a7"/>
    <w:link w:val="afffe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0"/>
    <w:uiPriority w:val="99"/>
    <w:rsid w:val="005D69E2"/>
  </w:style>
  <w:style w:type="paragraph" w:styleId="affff0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1">
    <w:name w:val="E-mail Signature"/>
    <w:basedOn w:val="a1"/>
    <w:link w:val="affff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2">
    <w:name w:val="Электронная подпись Знак"/>
    <w:basedOn w:val="a7"/>
    <w:link w:val="affff1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3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4">
    <w:name w:val="Revision"/>
    <w:hidden/>
    <w:uiPriority w:val="99"/>
    <w:semiHidden/>
    <w:rsid w:val="003537D6"/>
    <w:rPr>
      <w:rFonts w:ascii="Arial" w:hAnsi="Arial" w:cs="Arial"/>
    </w:rPr>
  </w:style>
  <w:style w:type="character" w:styleId="affff5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c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character" w:styleId="affff6">
    <w:name w:val="annotation reference"/>
    <w:basedOn w:val="a7"/>
    <w:rsid w:val="00D70A3F"/>
    <w:rPr>
      <w:sz w:val="16"/>
      <w:szCs w:val="16"/>
    </w:rPr>
  </w:style>
  <w:style w:type="paragraph" w:styleId="affff7">
    <w:name w:val="annotation text"/>
    <w:basedOn w:val="a1"/>
    <w:link w:val="affff8"/>
    <w:rsid w:val="00D70A3F"/>
  </w:style>
  <w:style w:type="character" w:customStyle="1" w:styleId="affff8">
    <w:name w:val="Текст примечания Знак"/>
    <w:basedOn w:val="a7"/>
    <w:link w:val="affff7"/>
    <w:rsid w:val="00D70A3F"/>
    <w:rPr>
      <w:rFonts w:ascii="Arial" w:hAnsi="Arial" w:cs="Arial"/>
    </w:rPr>
  </w:style>
  <w:style w:type="paragraph" w:styleId="affff9">
    <w:name w:val="annotation subject"/>
    <w:basedOn w:val="affff7"/>
    <w:next w:val="affff7"/>
    <w:link w:val="affffa"/>
    <w:rsid w:val="00D70A3F"/>
    <w:rPr>
      <w:b/>
      <w:bCs/>
    </w:rPr>
  </w:style>
  <w:style w:type="character" w:customStyle="1" w:styleId="affffa">
    <w:name w:val="Тема примечания Знак"/>
    <w:basedOn w:val="affff8"/>
    <w:link w:val="affff9"/>
    <w:rsid w:val="00D70A3F"/>
    <w:rPr>
      <w:rFonts w:ascii="Arial" w:hAnsi="Arial" w:cs="Arial"/>
      <w:b/>
      <w:bCs/>
    </w:rPr>
  </w:style>
  <w:style w:type="paragraph" w:customStyle="1" w:styleId="Pa19">
    <w:name w:val="Pa19"/>
    <w:basedOn w:val="Default"/>
    <w:next w:val="Default"/>
    <w:uiPriority w:val="99"/>
    <w:rsid w:val="00F43CBC"/>
    <w:pPr>
      <w:spacing w:line="361" w:lineRule="atLeast"/>
    </w:pPr>
    <w:rPr>
      <w:rFonts w:ascii="Cambria" w:hAnsi="Cambria"/>
      <w:color w:val="auto"/>
    </w:rPr>
  </w:style>
  <w:style w:type="character" w:customStyle="1" w:styleId="FontStyle37">
    <w:name w:val="Font Style37"/>
    <w:basedOn w:val="a7"/>
    <w:uiPriority w:val="99"/>
    <w:rsid w:val="00DF54A3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38">
    <w:name w:val="Font Style38"/>
    <w:basedOn w:val="a7"/>
    <w:uiPriority w:val="99"/>
    <w:rsid w:val="00DF54A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33">
    <w:name w:val="Font Style33"/>
    <w:basedOn w:val="a7"/>
    <w:uiPriority w:val="99"/>
    <w:rsid w:val="00023399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36">
    <w:name w:val="Font Style36"/>
    <w:basedOn w:val="a7"/>
    <w:uiPriority w:val="99"/>
    <w:rsid w:val="00023399"/>
    <w:rPr>
      <w:rFonts w:ascii="Bookman Old Style" w:hAnsi="Bookman Old Style" w:cs="Bookman Old Style"/>
      <w:b/>
      <w:bCs/>
      <w:color w:val="000000"/>
      <w:sz w:val="26"/>
      <w:szCs w:val="26"/>
    </w:rPr>
  </w:style>
  <w:style w:type="character" w:customStyle="1" w:styleId="FontStyle35">
    <w:name w:val="Font Style35"/>
    <w:basedOn w:val="a7"/>
    <w:uiPriority w:val="99"/>
    <w:rsid w:val="0099480A"/>
    <w:rPr>
      <w:rFonts w:ascii="Bookman Old Style" w:hAnsi="Bookman Old Style" w:cs="Bookman Old Style"/>
      <w:b/>
      <w:bCs/>
      <w:color w:val="000000"/>
      <w:sz w:val="22"/>
      <w:szCs w:val="22"/>
    </w:rPr>
  </w:style>
  <w:style w:type="character" w:customStyle="1" w:styleId="FontStyle32">
    <w:name w:val="Font Style32"/>
    <w:basedOn w:val="a7"/>
    <w:uiPriority w:val="99"/>
    <w:rsid w:val="00527AED"/>
    <w:rPr>
      <w:rFonts w:ascii="Book Antiqua" w:hAnsi="Book Antiqua" w:cs="Book Antiqua"/>
      <w:b/>
      <w:bCs/>
      <w:i/>
      <w:iCs/>
      <w:color w:val="000000"/>
      <w:sz w:val="22"/>
      <w:szCs w:val="22"/>
    </w:rPr>
  </w:style>
  <w:style w:type="character" w:customStyle="1" w:styleId="FontStyle39">
    <w:name w:val="Font Style39"/>
    <w:basedOn w:val="a7"/>
    <w:uiPriority w:val="99"/>
    <w:rsid w:val="00527AED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40">
    <w:name w:val="Style40"/>
    <w:basedOn w:val="a1"/>
    <w:uiPriority w:val="99"/>
    <w:rsid w:val="00062577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character" w:customStyle="1" w:styleId="FontStyle74">
    <w:name w:val="Font Style74"/>
    <w:uiPriority w:val="99"/>
    <w:rsid w:val="00BE6CD4"/>
    <w:rPr>
      <w:rFonts w:ascii="Book Antiqua" w:hAnsi="Book Antiqua" w:cs="Book Antiqua"/>
      <w:b/>
      <w:bCs/>
      <w:i/>
      <w:iCs/>
      <w:color w:val="000000"/>
      <w:sz w:val="18"/>
      <w:szCs w:val="18"/>
      <w:rtl w:val="0"/>
      <w:cs w:val="0"/>
    </w:rPr>
  </w:style>
  <w:style w:type="character" w:customStyle="1" w:styleId="FontStyle56">
    <w:name w:val="Font Style56"/>
    <w:uiPriority w:val="99"/>
    <w:rsid w:val="00A1042D"/>
    <w:rPr>
      <w:rFonts w:ascii="Book Antiqua" w:hAnsi="Book Antiqua" w:cs="Book Antiqua"/>
      <w:b/>
      <w:bCs/>
      <w:i/>
      <w:iCs/>
      <w:color w:val="000000"/>
      <w:sz w:val="14"/>
      <w:szCs w:val="14"/>
      <w:rtl w:val="0"/>
      <w:cs w:val="0"/>
    </w:rPr>
  </w:style>
  <w:style w:type="paragraph" w:customStyle="1" w:styleId="Style29">
    <w:name w:val="Style29"/>
    <w:basedOn w:val="a1"/>
    <w:uiPriority w:val="99"/>
    <w:rsid w:val="00111CC4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9">
    <w:name w:val="Style39"/>
    <w:basedOn w:val="a1"/>
    <w:uiPriority w:val="99"/>
    <w:rsid w:val="00111CC4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7">
    <w:name w:val="Style47"/>
    <w:basedOn w:val="a1"/>
    <w:uiPriority w:val="99"/>
    <w:rsid w:val="00111CC4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3">
    <w:name w:val="Style33"/>
    <w:basedOn w:val="a1"/>
    <w:uiPriority w:val="99"/>
    <w:rsid w:val="00F81AD6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4">
    <w:name w:val="Style34"/>
    <w:basedOn w:val="a1"/>
    <w:uiPriority w:val="99"/>
    <w:rsid w:val="004D7D2B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24">
    <w:name w:val="Style24"/>
    <w:basedOn w:val="a1"/>
    <w:uiPriority w:val="99"/>
    <w:rsid w:val="00FB2F3D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8">
    <w:name w:val="Style48"/>
    <w:basedOn w:val="a1"/>
    <w:uiPriority w:val="99"/>
    <w:rsid w:val="00FB2F3D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character" w:customStyle="1" w:styleId="FontStyle58">
    <w:name w:val="Font Style58"/>
    <w:uiPriority w:val="99"/>
    <w:rsid w:val="00FB2F3D"/>
    <w:rPr>
      <w:rFonts w:ascii="Book Antiqua" w:hAnsi="Book Antiqua" w:cs="Book Antiqua"/>
      <w:b/>
      <w:bCs/>
      <w:i/>
      <w:iCs/>
      <w:smallCaps/>
      <w:color w:val="000000"/>
      <w:spacing w:val="10"/>
      <w:sz w:val="16"/>
      <w:szCs w:val="16"/>
      <w:rtl w:val="0"/>
      <w:cs w:val="0"/>
    </w:rPr>
  </w:style>
  <w:style w:type="character" w:customStyle="1" w:styleId="FontStyle60">
    <w:name w:val="Font Style60"/>
    <w:uiPriority w:val="99"/>
    <w:rsid w:val="00FB2F3D"/>
    <w:rPr>
      <w:rFonts w:ascii="Book Antiqua" w:hAnsi="Book Antiqua" w:cs="Book Antiqua"/>
      <w:b/>
      <w:bCs/>
      <w:smallCaps/>
      <w:color w:val="000000"/>
      <w:sz w:val="18"/>
      <w:szCs w:val="18"/>
      <w:rtl w:val="0"/>
      <w:cs w:val="0"/>
    </w:rPr>
  </w:style>
  <w:style w:type="paragraph" w:customStyle="1" w:styleId="Style27">
    <w:name w:val="Style27"/>
    <w:basedOn w:val="a1"/>
    <w:uiPriority w:val="99"/>
    <w:rsid w:val="00D917B1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8">
    <w:name w:val="Style38"/>
    <w:basedOn w:val="a1"/>
    <w:uiPriority w:val="99"/>
    <w:rsid w:val="00D917B1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1">
    <w:name w:val="Style41"/>
    <w:basedOn w:val="a1"/>
    <w:uiPriority w:val="99"/>
    <w:rsid w:val="00D917B1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character" w:customStyle="1" w:styleId="FontStyle65">
    <w:name w:val="Font Style65"/>
    <w:uiPriority w:val="99"/>
    <w:rsid w:val="00D917B1"/>
    <w:rPr>
      <w:rFonts w:ascii="Book Antiqua" w:hAnsi="Book Antiqua" w:cs="Book Antiqua"/>
      <w:b/>
      <w:bCs/>
      <w:i/>
      <w:iCs/>
      <w:color w:val="000000"/>
      <w:sz w:val="18"/>
      <w:szCs w:val="18"/>
      <w:rtl w:val="0"/>
      <w:cs w:val="0"/>
    </w:rPr>
  </w:style>
  <w:style w:type="paragraph" w:customStyle="1" w:styleId="Style1">
    <w:name w:val="Style1"/>
    <w:basedOn w:val="a1"/>
    <w:uiPriority w:val="99"/>
    <w:rsid w:val="0004251F"/>
    <w:pPr>
      <w:ind w:firstLine="0"/>
      <w:jc w:val="left"/>
    </w:pPr>
    <w:rPr>
      <w:rFonts w:eastAsiaTheme="minorEastAsia"/>
      <w:sz w:val="24"/>
      <w:szCs w:val="24"/>
    </w:rPr>
  </w:style>
  <w:style w:type="paragraph" w:customStyle="1" w:styleId="Style3">
    <w:name w:val="Style3"/>
    <w:basedOn w:val="a1"/>
    <w:uiPriority w:val="99"/>
    <w:rsid w:val="0004251F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11">
    <w:name w:val="Font Style11"/>
    <w:basedOn w:val="a7"/>
    <w:uiPriority w:val="99"/>
    <w:rsid w:val="0004251F"/>
    <w:rPr>
      <w:rFonts w:ascii="Arial" w:hAnsi="Arial" w:cs="Arial"/>
      <w:color w:val="000000"/>
      <w:sz w:val="14"/>
      <w:szCs w:val="14"/>
    </w:rPr>
  </w:style>
  <w:style w:type="character" w:customStyle="1" w:styleId="FontStyle12">
    <w:name w:val="Font Style12"/>
    <w:basedOn w:val="a7"/>
    <w:uiPriority w:val="99"/>
    <w:rsid w:val="0004251F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5">
    <w:name w:val="Style5"/>
    <w:basedOn w:val="a1"/>
    <w:uiPriority w:val="99"/>
    <w:rsid w:val="00CE52F0"/>
    <w:pPr>
      <w:ind w:firstLine="0"/>
      <w:jc w:val="left"/>
    </w:pPr>
    <w:rPr>
      <w:rFonts w:eastAsiaTheme="minorEastAsia"/>
      <w:sz w:val="24"/>
      <w:szCs w:val="24"/>
    </w:rPr>
  </w:style>
  <w:style w:type="paragraph" w:customStyle="1" w:styleId="Style8">
    <w:name w:val="Style8"/>
    <w:basedOn w:val="a1"/>
    <w:uiPriority w:val="99"/>
    <w:rsid w:val="00CE52F0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84">
    <w:name w:val="Font Style84"/>
    <w:basedOn w:val="a7"/>
    <w:uiPriority w:val="99"/>
    <w:rsid w:val="00CE52F0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92">
    <w:name w:val="Font Style92"/>
    <w:basedOn w:val="a7"/>
    <w:uiPriority w:val="99"/>
    <w:rsid w:val="00CE52F0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3">
    <w:name w:val="Font Style13"/>
    <w:basedOn w:val="a7"/>
    <w:uiPriority w:val="99"/>
    <w:rsid w:val="00CE52F0"/>
    <w:rPr>
      <w:rFonts w:ascii="Arial" w:hAnsi="Arial" w:cs="Arial"/>
      <w:i/>
      <w:iCs/>
      <w:color w:val="000000"/>
      <w:sz w:val="42"/>
      <w:szCs w:val="42"/>
    </w:rPr>
  </w:style>
  <w:style w:type="paragraph" w:customStyle="1" w:styleId="Style36">
    <w:name w:val="Style36"/>
    <w:basedOn w:val="a1"/>
    <w:uiPriority w:val="99"/>
    <w:rsid w:val="001B3BB0"/>
    <w:pPr>
      <w:ind w:firstLine="0"/>
      <w:jc w:val="left"/>
    </w:pPr>
    <w:rPr>
      <w:rFonts w:eastAsiaTheme="minorEastAsia"/>
      <w:sz w:val="24"/>
      <w:szCs w:val="24"/>
    </w:rPr>
  </w:style>
  <w:style w:type="paragraph" w:customStyle="1" w:styleId="Style58">
    <w:name w:val="Style58"/>
    <w:basedOn w:val="a1"/>
    <w:uiPriority w:val="99"/>
    <w:rsid w:val="001B3BB0"/>
    <w:pPr>
      <w:ind w:firstLine="0"/>
      <w:jc w:val="left"/>
    </w:pPr>
    <w:rPr>
      <w:rFonts w:eastAsiaTheme="minorEastAsia"/>
      <w:sz w:val="24"/>
      <w:szCs w:val="24"/>
    </w:rPr>
  </w:style>
  <w:style w:type="paragraph" w:customStyle="1" w:styleId="Style62">
    <w:name w:val="Style62"/>
    <w:basedOn w:val="a1"/>
    <w:uiPriority w:val="99"/>
    <w:rsid w:val="001B3BB0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83">
    <w:name w:val="Font Style83"/>
    <w:basedOn w:val="a7"/>
    <w:uiPriority w:val="99"/>
    <w:rsid w:val="001B3BB0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85">
    <w:name w:val="Font Style85"/>
    <w:basedOn w:val="a7"/>
    <w:uiPriority w:val="99"/>
    <w:rsid w:val="001B3BB0"/>
    <w:rPr>
      <w:rFonts w:ascii="Arial" w:hAnsi="Arial" w:cs="Arial"/>
      <w:color w:val="000000"/>
      <w:sz w:val="16"/>
      <w:szCs w:val="16"/>
    </w:rPr>
  </w:style>
  <w:style w:type="character" w:customStyle="1" w:styleId="FontStyle90">
    <w:name w:val="Font Style90"/>
    <w:basedOn w:val="a7"/>
    <w:uiPriority w:val="99"/>
    <w:rsid w:val="001B3BB0"/>
    <w:rPr>
      <w:rFonts w:ascii="Arial" w:hAnsi="Arial" w:cs="Arial"/>
      <w:color w:val="000000"/>
      <w:sz w:val="18"/>
      <w:szCs w:val="18"/>
    </w:rPr>
  </w:style>
  <w:style w:type="character" w:customStyle="1" w:styleId="FontStyle95">
    <w:name w:val="Font Style95"/>
    <w:basedOn w:val="a7"/>
    <w:uiPriority w:val="99"/>
    <w:rsid w:val="001B3BB0"/>
    <w:rPr>
      <w:rFonts w:ascii="Arial" w:hAnsi="Arial" w:cs="Arial"/>
      <w:color w:val="000000"/>
      <w:sz w:val="14"/>
      <w:szCs w:val="14"/>
    </w:rPr>
  </w:style>
  <w:style w:type="character" w:customStyle="1" w:styleId="FontStyle94">
    <w:name w:val="Font Style94"/>
    <w:basedOn w:val="a7"/>
    <w:uiPriority w:val="99"/>
    <w:rsid w:val="0079238D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51">
    <w:name w:val="Style51"/>
    <w:basedOn w:val="a1"/>
    <w:uiPriority w:val="99"/>
    <w:rsid w:val="000C470E"/>
    <w:pPr>
      <w:ind w:firstLine="0"/>
      <w:jc w:val="left"/>
    </w:pPr>
    <w:rPr>
      <w:rFonts w:eastAsiaTheme="minorEastAsia"/>
      <w:sz w:val="24"/>
      <w:szCs w:val="24"/>
    </w:rPr>
  </w:style>
  <w:style w:type="paragraph" w:customStyle="1" w:styleId="Style60">
    <w:name w:val="Style60"/>
    <w:basedOn w:val="a1"/>
    <w:uiPriority w:val="99"/>
    <w:rsid w:val="000C470E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86">
    <w:name w:val="Font Style86"/>
    <w:basedOn w:val="a7"/>
    <w:uiPriority w:val="99"/>
    <w:rsid w:val="000C470E"/>
    <w:rPr>
      <w:rFonts w:ascii="Arial" w:hAnsi="Arial" w:cs="Arial"/>
      <w:color w:val="000000"/>
      <w:sz w:val="12"/>
      <w:szCs w:val="12"/>
    </w:rPr>
  </w:style>
  <w:style w:type="character" w:customStyle="1" w:styleId="FontStyle103">
    <w:name w:val="Font Style103"/>
    <w:basedOn w:val="a7"/>
    <w:uiPriority w:val="99"/>
    <w:rsid w:val="00B86D88"/>
    <w:rPr>
      <w:rFonts w:ascii="Arial" w:hAnsi="Arial" w:cs="Arial"/>
      <w:color w:val="000000"/>
      <w:sz w:val="18"/>
      <w:szCs w:val="18"/>
    </w:rPr>
  </w:style>
  <w:style w:type="character" w:customStyle="1" w:styleId="FontStyle99">
    <w:name w:val="Font Style99"/>
    <w:basedOn w:val="a7"/>
    <w:uiPriority w:val="99"/>
    <w:rsid w:val="003B1899"/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6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header" Target="header8.xml"/><Relationship Id="rId28" Type="http://schemas.openxmlformats.org/officeDocument/2006/relationships/footer" Target="footer8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1.jpeg"/><Relationship Id="rId22" Type="http://schemas.openxmlformats.org/officeDocument/2006/relationships/header" Target="header7.xml"/><Relationship Id="rId27" Type="http://schemas.openxmlformats.org/officeDocument/2006/relationships/header" Target="header10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CABDF-877E-4DBE-B523-331E7821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36</Pages>
  <Words>8003</Words>
  <Characters>60307</Characters>
  <Application>Microsoft Office Word</Application>
  <DocSecurity>0</DocSecurity>
  <Lines>502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SamLab.ws</dc:creator>
  <cp:lastModifiedBy>Гульфайруз И. Иса</cp:lastModifiedBy>
  <cp:revision>28</cp:revision>
  <cp:lastPrinted>2022-11-22T07:28:00Z</cp:lastPrinted>
  <dcterms:created xsi:type="dcterms:W3CDTF">2023-05-14T15:33:00Z</dcterms:created>
  <dcterms:modified xsi:type="dcterms:W3CDTF">2023-06-27T08:24:00Z</dcterms:modified>
</cp:coreProperties>
</file>